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83" w:rsidRDefault="0022082A">
      <w:r>
        <w:rPr>
          <w:noProof/>
        </w:rPr>
        <w:pict>
          <v:group id="Group 146" o:spid="_x0000_s1026" style="position:absolute;margin-left:477.75pt;margin-top:18pt;width:99.8pt;height:758.25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">
            <v:rect id="Rectangle 147" o:spid="_x0000_s1027" style="position:absolute;left:9857;top:4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" fillcolor="#ee8c69 [1940]" stroked="f" strokecolor="#bfb675">
              <v:fill color2="#d34817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28" type="#_x0000_t32" style="position:absolute;left:9540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" strokecolor="#f4b29b [1300]" strokeweight="1pt"/>
            <v:shape id="AutoShape 149" o:spid="_x0000_s1029" type="#_x0000_t32" style="position:absolute;left:11536;top:68;width:0;height:161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" strokecolor="#d34817 [3204]" strokeweight="2.25pt"/>
            <v:shape id="AutoShape 150" o:spid="_x0000_s1030" type="#_x0000_t32" style="position:absolute;left:9768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" strokecolor="#f4b29b [1300]" strokeweight="4.5pt"/>
            <w10:wrap type="square" anchorx="page" anchory="page"/>
          </v:group>
        </w:pict>
      </w:r>
      <w:r>
        <w:rPr>
          <w:noProof/>
        </w:rPr>
        <w:pict>
          <v:rect id="Rectangle 151" o:spid="_x0000_s1046" style="position:absolute;margin-left:489.15pt;margin-top:0;width:79.15pt;height:781.5pt;z-index:251661312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" o:allowincell="f" filled="f" stroked="f" strokecolor="black [3213]">
            <v:textbox style="layout-flow:vertical" inset="3.6pt,54pt,3.6pt,54pt">
              <w:txbxContent>
                <w:sdt>
                  <w:sdtPr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  <w:id w:val="313245868"/>
                    <w:placeholder>
                      <w:docPart w:val="CF4D6DE39E494C35BB8E2D0F66A83DA4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974483" w:rsidRDefault="009D7A06">
                      <w:pPr>
                        <w:pStyle w:val="Indirizzomittente2"/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t>Le prospettive di Terza Missione negli Enti di ricerca</w:t>
                      </w:r>
                    </w:p>
                  </w:sdtContent>
                </w:sdt>
                <w:p w:rsidR="00974483" w:rsidRDefault="0022082A">
                  <w:pPr>
                    <w:pStyle w:val="Indirizzomittente2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313245869"/>
                      <w:placeholder>
                        <w:docPart w:val="A60C5EDDCF6E45A185A4F7B7F5598C68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9D7A06">
                        <w:rPr>
                          <w:sz w:val="22"/>
                          <w:szCs w:val="22"/>
                        </w:rPr>
                        <w:t>Valutazione Terza Missione VQR 2015-2019</w:t>
                      </w:r>
                    </w:sdtContent>
                  </w:sdt>
                  <w:r w:rsidR="00CC7F09">
                    <w:rPr>
                      <w:sz w:val="16"/>
                      <w:szCs w:val="16"/>
                    </w:rPr>
                    <w:sym w:font="Wingdings 2" w:char="F097"/>
                  </w:r>
                  <w:sdt>
                    <w:sdtPr>
                      <w:rPr>
                        <w:sz w:val="22"/>
                        <w:szCs w:val="22"/>
                      </w:rPr>
                      <w:id w:val="313245871"/>
                      <w:placeholder>
                        <w:docPart w:val="436A223E701246A6B114BAB8D05FB479"/>
                      </w:placeholder>
                      <w:dataBinding w:prefixMappings="xmlns:ns0='http://schemas.microsoft.com/office/2006/coverPageProps'" w:xpath="/ns0:CoverPageProperties[1]/ns0:CompanyEmail[1]" w:storeItemID="{55AF091B-3C7A-41E3-B477-F2FDAA23CFDA}"/>
                      <w:text/>
                    </w:sdtPr>
                    <w:sdtContent>
                      <w:r w:rsidR="009D7A06">
                        <w:rPr>
                          <w:sz w:val="22"/>
                          <w:szCs w:val="22"/>
                        </w:rPr>
                        <w:t>Presidente ConPER – Stefano Laporta</w:t>
                      </w:r>
                    </w:sdtContent>
                  </w:sdt>
                </w:p>
              </w:txbxContent>
            </v:textbox>
            <w10:wrap anchorx="page" anchory="page"/>
          </v:rect>
        </w:pict>
      </w:r>
    </w:p>
    <w:p w:rsidR="00974483" w:rsidRDefault="0022082A">
      <w:pPr>
        <w:pStyle w:val="Data"/>
        <w:rPr>
          <w:rStyle w:val="Enfasigrassetto"/>
          <w:b/>
          <w:bCs/>
        </w:rPr>
      </w:pPr>
      <w:sdt>
        <w:sdtPr>
          <w:rPr>
            <w:b w:val="0"/>
            <w:bCs w:val="0"/>
          </w:rPr>
          <w:id w:val="2101955"/>
          <w:placeholder>
            <w:docPart w:val="6378B67D12A14E2999E31F919F147BD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2-26T00:00:00Z">
            <w:dateFormat w:val="d/M/yyyy"/>
            <w:lid w:val="it-IT"/>
            <w:storeMappedDataAs w:val="dateTime"/>
            <w:calendar w:val="gregorian"/>
          </w:date>
        </w:sdtPr>
        <w:sdtEndPr>
          <w:rPr>
            <w:b/>
            <w:bCs/>
          </w:rPr>
        </w:sdtEndPr>
        <w:sdtContent>
          <w:r w:rsidR="009D7A06">
            <w:t>26/2/2021</w:t>
          </w:r>
        </w:sdtContent>
      </w:sdt>
    </w:p>
    <w:p w:rsidR="00974483" w:rsidRPr="009D7A06" w:rsidRDefault="009D7A06">
      <w:pPr>
        <w:pStyle w:val="Nomedestinatari"/>
        <w:rPr>
          <w:rStyle w:val="Enfasigrassetto"/>
          <w:sz w:val="28"/>
          <w:szCs w:val="28"/>
        </w:rPr>
      </w:pPr>
      <w:r w:rsidRPr="009D7A06">
        <w:rPr>
          <w:rStyle w:val="Enfasigrassetto"/>
          <w:b/>
          <w:bCs/>
          <w:sz w:val="28"/>
          <w:szCs w:val="28"/>
        </w:rPr>
        <w:t>Le prospettive di Terza missione negli Enti di Ricerca</w:t>
      </w:r>
    </w:p>
    <w:p w:rsidR="00974483" w:rsidRDefault="00974483">
      <w:pPr>
        <w:pStyle w:val="Indirizzodestinatario1"/>
      </w:pPr>
    </w:p>
    <w:p w:rsidR="00974483" w:rsidRPr="009A5EFF" w:rsidRDefault="009D7A06" w:rsidP="00A404FC">
      <w:pPr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La C</w:t>
      </w:r>
      <w:r w:rsidR="00F86FD2" w:rsidRPr="009A5EFF">
        <w:rPr>
          <w:rFonts w:eastAsia="MS Mincho" w:cstheme="minorHAnsi"/>
          <w:color w:val="auto"/>
          <w:sz w:val="26"/>
          <w:szCs w:val="26"/>
          <w:lang w:eastAsia="it-IT"/>
        </w:rPr>
        <w:t>on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PER, nell’esercizio dei compiti di concertazione attribuiti dall’art. 17 </w:t>
      </w:r>
      <w:r w:rsidR="00F86FD2" w:rsidRPr="009A5EFF">
        <w:rPr>
          <w:rFonts w:eastAsia="MS Mincho" w:cstheme="minorHAnsi"/>
          <w:color w:val="auto"/>
          <w:sz w:val="26"/>
          <w:szCs w:val="26"/>
          <w:lang w:eastAsia="it-IT"/>
        </w:rPr>
        <w:t>del D.Lgs 218/2016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,  </w:t>
      </w:r>
      <w:r w:rsidR="00F86FD2" w:rsidRPr="009A5EFF">
        <w:rPr>
          <w:rFonts w:eastAsia="MS Mincho" w:cstheme="minorHAnsi"/>
          <w:color w:val="auto"/>
          <w:sz w:val="26"/>
          <w:szCs w:val="26"/>
          <w:lang w:eastAsia="it-IT"/>
        </w:rPr>
        <w:t>vuole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farsi carico di promuovere una sinergica azione di individuazione di comuni indicazioni utili alla definizione </w:t>
      </w:r>
      <w:r w:rsidR="00F86FD2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di una metodologia per la valutazione dei risultati della ricerca </w:t>
      </w:r>
      <w:r w:rsidR="00AC17BF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e di terza missione, </w:t>
      </w:r>
      <w:r w:rsidR="00F86FD2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e dunque </w:t>
      </w:r>
      <w:r w:rsidR="00AC17BF" w:rsidRPr="009A5EFF">
        <w:rPr>
          <w:rFonts w:eastAsia="MS Mincho" w:cstheme="minorHAnsi"/>
          <w:color w:val="auto"/>
          <w:sz w:val="26"/>
          <w:szCs w:val="26"/>
          <w:lang w:eastAsia="it-IT"/>
        </w:rPr>
        <w:t>della complessiva</w:t>
      </w:r>
      <w:r w:rsidR="00F86FD2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attività degli EPR</w:t>
      </w:r>
      <w:r w:rsidR="00AC17BF" w:rsidRPr="009A5EFF">
        <w:rPr>
          <w:rFonts w:eastAsia="MS Mincho" w:cstheme="minorHAnsi"/>
          <w:color w:val="auto"/>
          <w:sz w:val="26"/>
          <w:szCs w:val="26"/>
          <w:lang w:eastAsia="it-IT"/>
        </w:rPr>
        <w:t>,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operando la necessaria sintesi delle esigenze proprie dei singoli E</w:t>
      </w:r>
      <w:r w:rsidR="00F86FD2" w:rsidRPr="009A5EFF">
        <w:rPr>
          <w:rFonts w:eastAsia="MS Mincho" w:cstheme="minorHAnsi"/>
          <w:color w:val="auto"/>
          <w:sz w:val="26"/>
          <w:szCs w:val="26"/>
          <w:lang w:eastAsia="it-IT"/>
        </w:rPr>
        <w:t>nti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, tutti caratterizzati da diverse e specifiche </w:t>
      </w:r>
      <w:r w:rsidRPr="009A5EFF">
        <w:rPr>
          <w:rFonts w:eastAsia="MS Mincho" w:cstheme="minorHAnsi"/>
          <w:i/>
          <w:color w:val="auto"/>
          <w:sz w:val="26"/>
          <w:szCs w:val="26"/>
          <w:lang w:eastAsia="it-IT"/>
        </w:rPr>
        <w:t>mission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e </w:t>
      </w:r>
      <w:r w:rsidR="00AC17BF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da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diverse realtà operative ed organizzative.</w:t>
      </w:r>
    </w:p>
    <w:p w:rsidR="005273CA" w:rsidRPr="009A5EFF" w:rsidRDefault="00CF6D36" w:rsidP="00A404FC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A tal fine nei mesi scorsi </w:t>
      </w:r>
      <w:r w:rsidR="0066661B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si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è fatta promotrice dell’attivazione di un Tavolo tecnico con l’ANVUR ed il DFP avente appunto il compito di </w:t>
      </w:r>
      <w:r w:rsidR="0066661B" w:rsidRPr="009A5EFF">
        <w:rPr>
          <w:rFonts w:eastAsia="MS Mincho" w:cstheme="minorHAnsi"/>
          <w:color w:val="auto"/>
          <w:sz w:val="26"/>
          <w:szCs w:val="26"/>
          <w:lang w:eastAsia="it-IT"/>
        </w:rPr>
        <w:t>individuare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linee </w:t>
      </w:r>
      <w:r w:rsidR="0066661B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condivise per la definizione di una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metodologia per la valutazione dei risultati </w:t>
      </w:r>
      <w:r w:rsidR="00AC661F" w:rsidRPr="009A5EFF">
        <w:rPr>
          <w:rFonts w:eastAsia="MS Mincho" w:cstheme="minorHAnsi"/>
          <w:color w:val="auto"/>
          <w:sz w:val="26"/>
          <w:szCs w:val="26"/>
          <w:lang w:eastAsia="it-IT"/>
        </w:rPr>
        <w:t>complessivi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e dunque per la valutazione degli output e degli outc</w:t>
      </w:r>
      <w:r w:rsidR="008D0E15">
        <w:rPr>
          <w:rFonts w:eastAsia="MS Mincho" w:cstheme="minorHAnsi"/>
          <w:color w:val="auto"/>
          <w:sz w:val="26"/>
          <w:szCs w:val="26"/>
          <w:lang w:eastAsia="it-IT"/>
        </w:rPr>
        <w:t>o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m</w:t>
      </w:r>
      <w:r w:rsidR="008D0E15">
        <w:rPr>
          <w:rFonts w:eastAsia="MS Mincho" w:cstheme="minorHAnsi"/>
          <w:color w:val="auto"/>
          <w:sz w:val="26"/>
          <w:szCs w:val="26"/>
          <w:lang w:eastAsia="it-IT"/>
        </w:rPr>
        <w:t>e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degli EPR vigilati e non vigilati dal MUR</w:t>
      </w:r>
      <w:r w:rsidR="009C7883" w:rsidRPr="009A5EFF">
        <w:rPr>
          <w:rFonts w:eastAsia="MS Mincho" w:cstheme="minorHAnsi"/>
          <w:color w:val="auto"/>
          <w:sz w:val="26"/>
          <w:szCs w:val="26"/>
          <w:lang w:eastAsia="it-IT"/>
        </w:rPr>
        <w:t>, utilizzando tutti gli s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trumenti </w:t>
      </w:r>
      <w:r w:rsidR="009C7883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operativi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di</w:t>
      </w:r>
      <w:r w:rsidR="009C7883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sponibili di misurazione e valutazione, dalla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VQR</w:t>
      </w:r>
      <w:r w:rsidR="005273CA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alla valutazione della Performance </w:t>
      </w:r>
      <w:r w:rsidR="009C7883" w:rsidRPr="009A5EFF">
        <w:rPr>
          <w:rFonts w:eastAsia="MS Mincho" w:cstheme="minorHAnsi"/>
          <w:color w:val="auto"/>
          <w:sz w:val="26"/>
          <w:szCs w:val="26"/>
          <w:lang w:eastAsia="it-IT"/>
        </w:rPr>
        <w:t>(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D.Lgs 150/2009)</w:t>
      </w:r>
      <w:r w:rsidR="005273CA" w:rsidRPr="009A5EFF">
        <w:rPr>
          <w:rFonts w:eastAsia="MS Mincho" w:cstheme="minorHAnsi"/>
          <w:color w:val="auto"/>
          <w:sz w:val="26"/>
          <w:szCs w:val="26"/>
          <w:lang w:eastAsia="it-IT"/>
        </w:rPr>
        <w:t>.</w:t>
      </w:r>
    </w:p>
    <w:p w:rsidR="00AC17BF" w:rsidRPr="009A5EFF" w:rsidRDefault="00AC17BF" w:rsidP="00A404FC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Il tentativo è quello di individuare una metodologia che </w:t>
      </w:r>
      <w:r w:rsidR="00AC661F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punti a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consider</w:t>
      </w:r>
      <w:r w:rsidR="00AC661F" w:rsidRPr="009A5EFF">
        <w:rPr>
          <w:rFonts w:eastAsia="MS Mincho" w:cstheme="minorHAnsi"/>
          <w:color w:val="auto"/>
          <w:sz w:val="26"/>
          <w:szCs w:val="26"/>
          <w:lang w:eastAsia="it-IT"/>
        </w:rPr>
        <w:t>arel’attività degli EPR come un ambiente unico, superando la dicotomia VQR-Terza missione / Performance, puntando invece alla valutazione degli obiettivi finali conseguiti in esito alla programmazione strategica ed agli impatti realizzati sugli utenti/collettività di riferimento.</w:t>
      </w:r>
    </w:p>
    <w:p w:rsidR="00AC661F" w:rsidRPr="009A5EFF" w:rsidRDefault="00AC661F" w:rsidP="009C788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</w:p>
    <w:p w:rsidR="00AC661F" w:rsidRPr="009A5EFF" w:rsidRDefault="009E114E" w:rsidP="009C788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Nell’ambito della VQR </w:t>
      </w:r>
      <w:r w:rsidR="009C7883" w:rsidRPr="009A5EFF">
        <w:rPr>
          <w:rFonts w:eastAsia="MS Mincho" w:cstheme="minorHAnsi"/>
          <w:color w:val="auto"/>
          <w:sz w:val="26"/>
          <w:szCs w:val="26"/>
          <w:lang w:eastAsia="it-IT"/>
        </w:rPr>
        <w:t>sono presi in considerazione</w:t>
      </w:r>
      <w:r w:rsidR="00AC661F" w:rsidRPr="009A5EFF">
        <w:rPr>
          <w:rFonts w:eastAsia="MS Mincho" w:cstheme="minorHAnsi"/>
          <w:color w:val="auto"/>
          <w:sz w:val="26"/>
          <w:szCs w:val="26"/>
          <w:lang w:eastAsia="it-IT"/>
        </w:rPr>
        <w:t>:</w:t>
      </w:r>
    </w:p>
    <w:p w:rsidR="00AC661F" w:rsidRPr="009A5EFF" w:rsidRDefault="009C7883" w:rsidP="00AC661F">
      <w:pPr>
        <w:pStyle w:val="Paragrafoelenco"/>
        <w:numPr>
          <w:ilvl w:val="0"/>
          <w:numId w:val="26"/>
        </w:num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i prodotti della ricerca </w:t>
      </w:r>
      <w:r w:rsidR="009E114E" w:rsidRPr="009A5EFF">
        <w:rPr>
          <w:rFonts w:eastAsia="MS Mincho" w:cstheme="minorHAnsi"/>
          <w:color w:val="auto"/>
          <w:sz w:val="26"/>
          <w:szCs w:val="26"/>
          <w:lang w:eastAsia="it-IT"/>
        </w:rPr>
        <w:t>pubblicati dai singoli ricercatori nonché loro prodotti diversi dalle pubblicazioni quali progetti, opere, carte tematiche</w:t>
      </w:r>
      <w:r w:rsidR="00AC661F" w:rsidRPr="009A5EFF">
        <w:rPr>
          <w:rFonts w:eastAsia="MS Mincho" w:cstheme="minorHAnsi"/>
          <w:color w:val="auto"/>
          <w:sz w:val="26"/>
          <w:szCs w:val="26"/>
          <w:lang w:eastAsia="it-IT"/>
        </w:rPr>
        <w:t>,</w:t>
      </w:r>
      <w:r w:rsidR="009E114E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banche dati, software ecc.</w:t>
      </w:r>
      <w:r w:rsidR="00AC661F" w:rsidRPr="009A5EFF">
        <w:rPr>
          <w:rFonts w:eastAsia="MS Mincho" w:cstheme="minorHAnsi"/>
          <w:color w:val="auto"/>
          <w:sz w:val="26"/>
          <w:szCs w:val="26"/>
          <w:lang w:eastAsia="it-IT"/>
        </w:rPr>
        <w:t>;</w:t>
      </w:r>
    </w:p>
    <w:p w:rsidR="009C7883" w:rsidRPr="009A5EFF" w:rsidRDefault="009E114E" w:rsidP="00AC661F">
      <w:pPr>
        <w:pStyle w:val="Paragrafoelenco"/>
        <w:numPr>
          <w:ilvl w:val="0"/>
          <w:numId w:val="26"/>
        </w:num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i  casi studio relativi ad attività di Terza missione con impatto economico, sociale e culturale. </w:t>
      </w:r>
    </w:p>
    <w:p w:rsidR="007719A3" w:rsidRPr="009A5EFF" w:rsidRDefault="007719A3" w:rsidP="007719A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La valutazione della terza missione è </w:t>
      </w:r>
      <w:r w:rsidR="003560F7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oggetto di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un </w:t>
      </w:r>
      <w:r w:rsidR="00AC661F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graduale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processo </w:t>
      </w:r>
      <w:r w:rsidR="003560F7" w:rsidRPr="009A5EFF">
        <w:rPr>
          <w:rFonts w:eastAsia="MS Mincho" w:cstheme="minorHAnsi"/>
          <w:color w:val="auto"/>
          <w:sz w:val="26"/>
          <w:szCs w:val="26"/>
          <w:lang w:eastAsia="it-IT"/>
        </w:rPr>
        <w:t>di affinamento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: nata come dice il nome stesso per una valutazione di attività terze è stata di seguito istituzionalizzata ed oggi è riconosciuta a tutti gli effetti come una missione istituzionale delle università, insieme alle missioni tradizionali dell’insegnamento e della ricerca. </w:t>
      </w:r>
    </w:p>
    <w:p w:rsidR="009A5EFF" w:rsidRPr="009A5EFF" w:rsidRDefault="009A5EFF" w:rsidP="007719A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</w:p>
    <w:p w:rsidR="003560F7" w:rsidRPr="009A5EFF" w:rsidRDefault="007719A3" w:rsidP="007719A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Definita e codificata per le Università essa di fatto viene </w:t>
      </w:r>
      <w:r w:rsidRPr="009A5EFF">
        <w:rPr>
          <w:rFonts w:eastAsia="MS Mincho" w:cstheme="minorHAnsi"/>
          <w:color w:val="auto"/>
          <w:sz w:val="26"/>
          <w:szCs w:val="26"/>
          <w:u w:val="single"/>
          <w:lang w:eastAsia="it-IT"/>
        </w:rPr>
        <w:t>estesa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agli Enti di Ricerca: il Manuale “La valutazione della terza missione nelle università italiane” approvato dal Consiglio Direttivo ANVUR nella seduta del 1 aprile 2015, è stato concepito </w:t>
      </w:r>
      <w:r w:rsidR="003560F7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e </w:t>
      </w:r>
      <w:r w:rsidR="003560F7" w:rsidRPr="009A5EFF">
        <w:rPr>
          <w:rFonts w:eastAsia="MS Mincho" w:cstheme="minorHAnsi"/>
          <w:color w:val="auto"/>
          <w:sz w:val="26"/>
          <w:szCs w:val="26"/>
          <w:lang w:eastAsia="it-IT"/>
        </w:rPr>
        <w:lastRenderedPageBreak/>
        <w:t>destinato pro</w:t>
      </w:r>
      <w:r w:rsidR="009A5EFF">
        <w:rPr>
          <w:rFonts w:eastAsia="MS Mincho" w:cstheme="minorHAnsi"/>
          <w:color w:val="auto"/>
          <w:sz w:val="26"/>
          <w:szCs w:val="26"/>
          <w:lang w:eastAsia="it-IT"/>
        </w:rPr>
        <w:t>p</w:t>
      </w:r>
      <w:r w:rsidR="003560F7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rio agli atenei e ne è prevista solo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un’estensione a</w:t>
      </w:r>
      <w:r w:rsidR="00AC661F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gli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Enti di ricerca</w:t>
      </w:r>
      <w:r w:rsidR="003560F7" w:rsidRPr="009A5EFF">
        <w:rPr>
          <w:rFonts w:eastAsia="MS Mincho" w:cstheme="minorHAnsi"/>
          <w:color w:val="auto"/>
          <w:sz w:val="26"/>
          <w:szCs w:val="26"/>
          <w:lang w:eastAsia="it-IT"/>
        </w:rPr>
        <w:t>,</w:t>
      </w:r>
      <w:r w:rsidR="0022082A">
        <w:rPr>
          <w:rFonts w:eastAsia="MS Mincho" w:cstheme="minorHAnsi"/>
          <w:noProof/>
          <w:color w:val="auto"/>
          <w:sz w:val="26"/>
          <w:szCs w:val="26"/>
          <w:lang w:eastAsia="it-IT"/>
        </w:rPr>
        <w:pict>
          <v:group id="Group 158" o:spid="_x0000_s1041" style="position:absolute;left:0;text-align:left;margin-left:477pt;margin-top:28.35pt;width:99.8pt;height:762.75pt;z-index:251663360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">
            <v:rect id="Rectangle 159" o:spid="_x0000_s1045" style="position:absolute;left:9857;top:4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" fillcolor="#ee8c69 [1940]" stroked="f" strokecolor="#bfb675">
              <v:fill color2="#d34817 [3204]" rotate="t" angle="90" focus="100%" type="gradient"/>
            </v:rect>
            <v:shape id="AutoShape 160" o:spid="_x0000_s1044" type="#_x0000_t32" style="position:absolute;left:9540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" strokecolor="#f4b29b [1300]" strokeweight="1pt"/>
            <v:shape id="AutoShape 161" o:spid="_x0000_s1043" type="#_x0000_t32" style="position:absolute;left:11536;top:68;width:0;height:161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" strokecolor="#d34817 [3204]" strokeweight="2.25pt"/>
            <v:shape id="AutoShape 162" o:spid="_x0000_s1042" type="#_x0000_t32" style="position:absolute;left:9768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" strokecolor="#f4b29b [1300]" strokeweight="4.5pt"/>
            <w10:wrap type="square" anchorx="page" anchory="page"/>
          </v:group>
        </w:pict>
      </w:r>
      <w:r w:rsidR="0022082A">
        <w:rPr>
          <w:rFonts w:eastAsia="MS Mincho" w:cstheme="minorHAnsi"/>
          <w:noProof/>
          <w:color w:val="auto"/>
          <w:sz w:val="26"/>
          <w:szCs w:val="26"/>
          <w:lang w:eastAsia="it-IT"/>
        </w:rPr>
        <w:pict>
          <v:group id="Group 153" o:spid="_x0000_s1036" style="position:absolute;left:0;text-align:left;margin-left:483pt;margin-top:30.75pt;width:93.05pt;height:761.25pt;z-index:25166233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">
            <v:rect id="Rectangle 154" o:spid="_x0000_s1040" style="position:absolute;left:9857;top:4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" fillcolor="#ee8c69 [1940]" stroked="f" strokecolor="#bfb675">
              <v:fill color2="#d34817 [3204]" rotate="t" angle="90" focus="100%" type="gradient"/>
            </v:rect>
            <v:shape id="AutoShape 155" o:spid="_x0000_s1039" type="#_x0000_t32" style="position:absolute;left:9540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" strokecolor="#f4b29b [1300]" strokeweight="1pt"/>
            <v:shape id="AutoShape 156" o:spid="_x0000_s1038" type="#_x0000_t32" style="position:absolute;left:11536;top:68;width:0;height:161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" strokecolor="#d34817 [3204]" strokeweight="2.25pt"/>
            <v:shape id="AutoShape 157" o:spid="_x0000_s1037" type="#_x0000_t32" style="position:absolute;left:9768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" strokecolor="#f4b29b [1300]" strokeweight="4.5pt"/>
            <w10:wrap type="square" anchorx="page" anchory="page"/>
          </v:group>
        </w:pic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estensione </w:t>
      </w:r>
      <w:r w:rsidR="003560F7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poi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diventata effettiva a seguito dell’inserimento della Terza Missione tra gli oggetti di valutazione per la </w:t>
      </w:r>
      <w:r w:rsidR="003560F7" w:rsidRPr="009A5EFF">
        <w:rPr>
          <w:rFonts w:eastAsia="MS Mincho" w:cstheme="minorHAnsi"/>
          <w:color w:val="auto"/>
          <w:sz w:val="26"/>
          <w:szCs w:val="26"/>
          <w:lang w:eastAsia="it-IT"/>
        </w:rPr>
        <w:t>VQR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2011-2014.</w:t>
      </w:r>
    </w:p>
    <w:p w:rsidR="009A5EFF" w:rsidRPr="009A5EFF" w:rsidRDefault="009A5EFF" w:rsidP="007719A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</w:p>
    <w:p w:rsidR="007719A3" w:rsidRPr="009A5EFF" w:rsidRDefault="007719A3" w:rsidP="007719A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Gli Enti di ricerca non sono poi considerati tutti allo stesso livello: basta leggere l’art. 1 del Bando dell’ultima VQR 2015-2019 il quale precisa che per EPR si intendono “tutti gli Enti e le istituzioni pubbliche di ricerca, vigilati dal MIUR” mentre </w:t>
      </w:r>
      <w:r w:rsidR="007F23B9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gli EPR non vigilati dal MIUR sono </w:t>
      </w:r>
      <w:r w:rsidR="00852BD7">
        <w:rPr>
          <w:rFonts w:eastAsia="MS Mincho" w:cstheme="minorHAnsi"/>
          <w:color w:val="auto"/>
          <w:sz w:val="26"/>
          <w:szCs w:val="26"/>
          <w:lang w:eastAsia="it-IT"/>
        </w:rPr>
        <w:t>inclusi</w:t>
      </w:r>
      <w:r w:rsidR="007F23B9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tra le “Istituzioni diverse”.</w:t>
      </w:r>
    </w:p>
    <w:p w:rsidR="009A5EFF" w:rsidRPr="009A5EFF" w:rsidRDefault="009A5EFF" w:rsidP="007719A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</w:p>
    <w:p w:rsidR="005619FD" w:rsidRPr="009A5EFF" w:rsidRDefault="007F23B9" w:rsidP="007719A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La necessità di meglio focalizzare la valutazione delle attività di terza missione per gli Enti di Ricerca è evidente  tanto da diventare un obiettivo per la stessa ANVUR che al Gruppo di lavoro “Terza Missione e Impatto Sociale”, istituito con Delibera n. </w:t>
      </w:r>
      <w:r w:rsidR="00CB661E" w:rsidRPr="009A5EFF">
        <w:rPr>
          <w:rFonts w:eastAsia="MS Mincho" w:cstheme="minorHAnsi"/>
          <w:color w:val="auto"/>
          <w:sz w:val="26"/>
          <w:szCs w:val="26"/>
          <w:lang w:eastAsia="it-IT"/>
        </w:rPr>
        <w:t>52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del </w:t>
      </w:r>
      <w:r w:rsidR="00CB661E" w:rsidRPr="009A5EFF">
        <w:rPr>
          <w:rFonts w:eastAsia="MS Mincho" w:cstheme="minorHAnsi"/>
          <w:color w:val="auto"/>
          <w:sz w:val="26"/>
          <w:szCs w:val="26"/>
          <w:lang w:eastAsia="it-IT"/>
        </w:rPr>
        <w:t>20 aprile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2017</w:t>
      </w:r>
      <w:r w:rsidR="00852BD7">
        <w:rPr>
          <w:rFonts w:eastAsia="MS Mincho" w:cstheme="minorHAnsi"/>
          <w:color w:val="auto"/>
          <w:sz w:val="26"/>
          <w:szCs w:val="26"/>
          <w:lang w:eastAsia="it-IT"/>
        </w:rPr>
        <w:t>,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attribuisce proprio il compito di “definire modalità e procedure per la rilevazione dei dati e la valutazione degli enti di ricerca, specificamente dedicate agli Enti di ricerca”. </w:t>
      </w:r>
    </w:p>
    <w:p w:rsidR="009A5EFF" w:rsidRPr="009A5EFF" w:rsidRDefault="009A5EFF" w:rsidP="007719A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</w:p>
    <w:p w:rsidR="007F23B9" w:rsidRPr="009A5EFF" w:rsidRDefault="00852BD7" w:rsidP="007719A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>
        <w:rPr>
          <w:rFonts w:eastAsia="MS Mincho" w:cstheme="minorHAnsi"/>
          <w:color w:val="auto"/>
          <w:sz w:val="26"/>
          <w:szCs w:val="26"/>
          <w:lang w:eastAsia="it-IT"/>
        </w:rPr>
        <w:t>Anche p</w:t>
      </w:r>
      <w:r w:rsidR="005619FD" w:rsidRPr="009A5EFF">
        <w:rPr>
          <w:rFonts w:eastAsia="MS Mincho" w:cstheme="minorHAnsi"/>
          <w:color w:val="auto"/>
          <w:sz w:val="26"/>
          <w:szCs w:val="26"/>
          <w:lang w:eastAsia="it-IT"/>
        </w:rPr>
        <w:t>er la ConPER diventa pertanto imprescindibile pervenire ad una specifica definizione un ambito di rilevanza delle attività di terza missione specifico per gli EPR: solo in questo modo potrà adottarsi un Sistema adeguato alle diversità istituzionale dei singoli Enti e quindi capace di intercettarne correttamente gli impatti.</w:t>
      </w:r>
    </w:p>
    <w:p w:rsidR="009A5EFF" w:rsidRPr="009A5EFF" w:rsidRDefault="009A5EFF" w:rsidP="007719A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</w:p>
    <w:p w:rsidR="00852BD7" w:rsidRDefault="00581743" w:rsidP="007719A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Le azioni e gli interventi che sono attualmente in discussione ed in programmazione al fine di superare l’impatto economico e sociale della pandemia (il Piano Nazionale di Ripresa e Resilienza è lo strumento per cogliere la grande occasione del Next Generation EU) vogliono intervenire sui </w:t>
      </w:r>
      <w:r w:rsidR="00F10BB2" w:rsidRPr="009A5EFF">
        <w:rPr>
          <w:rFonts w:eastAsia="MS Mincho" w:cstheme="minorHAnsi"/>
          <w:color w:val="auto"/>
          <w:sz w:val="26"/>
          <w:szCs w:val="26"/>
          <w:lang w:eastAsia="it-IT"/>
        </w:rPr>
        <w:t>critici n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odi strutturali del nostro Paese</w:t>
      </w:r>
      <w:r w:rsidR="00F10BB2" w:rsidRPr="009A5EFF">
        <w:rPr>
          <w:rFonts w:eastAsia="MS Mincho" w:cstheme="minorHAnsi"/>
          <w:color w:val="auto"/>
          <w:sz w:val="26"/>
          <w:szCs w:val="26"/>
          <w:lang w:eastAsia="it-IT"/>
        </w:rPr>
        <w:t>,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attraverso “riforme di contesto”</w:t>
      </w:r>
      <w:r w:rsidR="00852BD7">
        <w:rPr>
          <w:rFonts w:eastAsia="MS Mincho" w:cstheme="minorHAnsi"/>
          <w:color w:val="auto"/>
          <w:sz w:val="26"/>
          <w:szCs w:val="26"/>
          <w:lang w:eastAsia="it-IT"/>
        </w:rPr>
        <w:t xml:space="preserve"> come quella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della Pubblica Amministrazione</w:t>
      </w:r>
      <w:r w:rsidR="00F10BB2" w:rsidRPr="009A5EFF">
        <w:rPr>
          <w:rFonts w:eastAsia="MS Mincho" w:cstheme="minorHAnsi"/>
          <w:color w:val="auto"/>
          <w:sz w:val="26"/>
          <w:szCs w:val="26"/>
          <w:lang w:eastAsia="it-IT"/>
        </w:rPr>
        <w:t>,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 e</w:t>
      </w:r>
      <w:r w:rsidR="00F10BB2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con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investimenti mirati su sei  assi portanti dello sviluppo</w:t>
      </w:r>
      <w:r w:rsidR="00F10BB2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. </w:t>
      </w:r>
    </w:p>
    <w:p w:rsidR="00F561E9" w:rsidRPr="009A5EFF" w:rsidRDefault="00F10BB2" w:rsidP="007719A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Gli Enti Pubblici di ricerca rivestono un ruolo di primo piano</w:t>
      </w:r>
      <w:r w:rsidR="00852BD7">
        <w:rPr>
          <w:rFonts w:eastAsia="MS Mincho" w:cstheme="minorHAnsi"/>
          <w:color w:val="auto"/>
          <w:sz w:val="26"/>
          <w:szCs w:val="26"/>
          <w:lang w:eastAsia="it-IT"/>
        </w:rPr>
        <w:t xml:space="preserve"> in questo contesto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: sia come enti di un Comparto che </w:t>
      </w:r>
      <w:r w:rsidR="00F561E9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per la sua intrinseca natura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deve </w:t>
      </w:r>
      <w:r w:rsidR="00F561E9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farsi carico di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guidare l’innovazione organizzativa e gestionale della Pubblica amministrazione indirizza</w:t>
      </w:r>
      <w:r w:rsidR="00F561E9" w:rsidRPr="009A5EFF">
        <w:rPr>
          <w:rFonts w:eastAsia="MS Mincho" w:cstheme="minorHAnsi"/>
          <w:color w:val="auto"/>
          <w:sz w:val="26"/>
          <w:szCs w:val="26"/>
          <w:lang w:eastAsia="it-IT"/>
        </w:rPr>
        <w:t>ndo la propria azione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al raggiungimento degli obiettivi ed alla valutazione degli impatti realizzati piuttosto che al superato </w:t>
      </w:r>
      <w:r w:rsidR="00F561E9" w:rsidRPr="009A5EFF">
        <w:rPr>
          <w:rFonts w:eastAsia="MS Mincho" w:cstheme="minorHAnsi"/>
          <w:color w:val="auto"/>
          <w:sz w:val="26"/>
          <w:szCs w:val="26"/>
          <w:lang w:eastAsia="it-IT"/>
        </w:rPr>
        <w:t>esclusivo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“presidio </w:t>
      </w:r>
      <w:r w:rsidR="00F561E9" w:rsidRPr="009A5EFF">
        <w:rPr>
          <w:rFonts w:eastAsia="MS Mincho" w:cstheme="minorHAnsi"/>
          <w:color w:val="auto"/>
          <w:sz w:val="26"/>
          <w:szCs w:val="26"/>
          <w:lang w:eastAsia="it-IT"/>
        </w:rPr>
        <w:t>delle competenze”; sia come Enti destinati a sostenere</w:t>
      </w:r>
      <w:r w:rsidR="00852BD7">
        <w:rPr>
          <w:rFonts w:eastAsia="MS Mincho" w:cstheme="minorHAnsi"/>
          <w:color w:val="auto"/>
          <w:sz w:val="26"/>
          <w:szCs w:val="26"/>
          <w:lang w:eastAsia="it-IT"/>
        </w:rPr>
        <w:t>,</w:t>
      </w:r>
      <w:r w:rsidR="00F561E9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con la propria attivita di ricerca</w:t>
      </w:r>
      <w:r w:rsidR="00852BD7">
        <w:rPr>
          <w:rFonts w:eastAsia="MS Mincho" w:cstheme="minorHAnsi"/>
          <w:color w:val="auto"/>
          <w:sz w:val="26"/>
          <w:szCs w:val="26"/>
          <w:lang w:eastAsia="it-IT"/>
        </w:rPr>
        <w:t>,</w:t>
      </w:r>
      <w:r w:rsidR="00F561E9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l’innovazione  scientifica e tecnologica </w:t>
      </w:r>
      <w:r w:rsidR="006F3959">
        <w:rPr>
          <w:rFonts w:eastAsia="MS Mincho" w:cstheme="minorHAnsi"/>
          <w:color w:val="auto"/>
          <w:sz w:val="26"/>
          <w:szCs w:val="26"/>
          <w:lang w:eastAsia="it-IT"/>
        </w:rPr>
        <w:t xml:space="preserve">necessaria a </w:t>
      </w:r>
      <w:r w:rsidR="00F561E9" w:rsidRPr="009A5EFF">
        <w:rPr>
          <w:rFonts w:eastAsia="MS Mincho" w:cstheme="minorHAnsi"/>
          <w:color w:val="auto"/>
          <w:sz w:val="26"/>
          <w:szCs w:val="26"/>
          <w:lang w:eastAsia="it-IT"/>
        </w:rPr>
        <w:t>tutt</w:t>
      </w:r>
      <w:r w:rsidR="006F3959">
        <w:rPr>
          <w:rFonts w:eastAsia="MS Mincho" w:cstheme="minorHAnsi"/>
          <w:color w:val="auto"/>
          <w:sz w:val="26"/>
          <w:szCs w:val="26"/>
          <w:lang w:eastAsia="it-IT"/>
        </w:rPr>
        <w:t>e</w:t>
      </w:r>
      <w:r w:rsidR="00F561E9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le altre missioni d’intervento del PNNR.  </w:t>
      </w:r>
    </w:p>
    <w:p w:rsidR="00715E61" w:rsidRPr="009A5EFF" w:rsidRDefault="00715E61" w:rsidP="007719A3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</w:p>
    <w:p w:rsidR="00715E61" w:rsidRPr="009A5EFF" w:rsidRDefault="00715E61" w:rsidP="00715E61">
      <w:pPr>
        <w:spacing w:after="120" w:line="264" w:lineRule="auto"/>
        <w:contextualSpacing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Emerge pertanto chiara l’esigenza di un </w:t>
      </w:r>
      <w:r w:rsidR="0008615F" w:rsidRPr="009A5EFF">
        <w:rPr>
          <w:rFonts w:eastAsia="MS Mincho" w:cstheme="minorHAnsi"/>
          <w:color w:val="auto"/>
          <w:sz w:val="26"/>
          <w:szCs w:val="26"/>
          <w:lang w:eastAsia="it-IT"/>
        </w:rPr>
        <w:t> comune del processo di pianificazione e valutazione de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gli obiettivi</w:t>
      </w:r>
      <w:r w:rsidR="006F3959">
        <w:rPr>
          <w:rFonts w:eastAsia="MS Mincho" w:cstheme="minorHAnsi"/>
          <w:color w:val="auto"/>
          <w:sz w:val="26"/>
          <w:szCs w:val="26"/>
          <w:lang w:eastAsia="it-IT"/>
        </w:rPr>
        <w:t>,</w:t>
      </w:r>
      <w:r w:rsidR="0008615F" w:rsidRPr="009A5EFF">
        <w:rPr>
          <w:rFonts w:eastAsia="MS Mincho" w:cstheme="minorHAnsi"/>
          <w:color w:val="auto"/>
          <w:sz w:val="26"/>
          <w:szCs w:val="26"/>
          <w:lang w:eastAsia="it-IT"/>
        </w:rPr>
        <w:t>unico per tutti gli EPR del Comparto, che superi la distinzione tra Enti vigilati e non vigilati dal MUR</w:t>
      </w:r>
      <w:r w:rsidR="000710EC">
        <w:rPr>
          <w:rFonts w:eastAsia="MS Mincho" w:cstheme="minorHAnsi"/>
          <w:color w:val="auto"/>
          <w:sz w:val="26"/>
          <w:szCs w:val="26"/>
          <w:lang w:eastAsia="it-IT"/>
        </w:rPr>
        <w:t xml:space="preserve"> -senza al tempo stesso perdere di vista la significativa specificità delle missioni scientifiche e istituzionali, della natura e delle attività dei singoli EPR -, </w:t>
      </w:r>
      <w:r w:rsidR="006F3959">
        <w:rPr>
          <w:rFonts w:eastAsia="MS Mincho" w:cstheme="minorHAnsi"/>
          <w:color w:val="auto"/>
          <w:sz w:val="26"/>
          <w:szCs w:val="26"/>
          <w:lang w:eastAsia="it-IT"/>
        </w:rPr>
        <w:t>s</w:t>
      </w:r>
      <w:r w:rsidR="0008615F" w:rsidRPr="009A5EFF">
        <w:rPr>
          <w:rFonts w:eastAsia="MS Mincho" w:cstheme="minorHAnsi"/>
          <w:color w:val="auto"/>
          <w:sz w:val="26"/>
          <w:szCs w:val="26"/>
          <w:lang w:eastAsia="it-IT"/>
        </w:rPr>
        <w:t>istema</w:t>
      </w:r>
      <w:r w:rsidR="005619FD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che</w:t>
      </w:r>
      <w:r w:rsidR="0008615F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dovrebbe permettere di valutare il rendimento e dunque di  misurare il “Valore pubblico”</w:t>
      </w:r>
      <w:r w:rsidR="005619FD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realizzato da</w:t>
      </w:r>
      <w:r w:rsidR="0008615F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ciascun Ente in esecuzione della propria mission istituzionale</w:t>
      </w:r>
      <w:r w:rsidR="008F7C33" w:rsidRPr="009A5EFF">
        <w:rPr>
          <w:rFonts w:eastAsia="MS Mincho" w:cstheme="minorHAnsi"/>
          <w:color w:val="auto"/>
          <w:sz w:val="26"/>
          <w:szCs w:val="26"/>
          <w:lang w:eastAsia="it-IT"/>
        </w:rPr>
        <w:t>.</w:t>
      </w:r>
      <w:r w:rsidR="00A404FC">
        <w:rPr>
          <w:rFonts w:eastAsia="MS Mincho" w:cstheme="minorHAnsi"/>
          <w:color w:val="auto"/>
          <w:sz w:val="26"/>
          <w:szCs w:val="26"/>
          <w:lang w:eastAsia="it-IT"/>
        </w:rPr>
        <w:t xml:space="preserve"> U</w:t>
      </w:r>
      <w:r w:rsidR="006F3959">
        <w:rPr>
          <w:rFonts w:eastAsia="MS Mincho" w:cstheme="minorHAnsi"/>
          <w:color w:val="auto"/>
          <w:sz w:val="26"/>
          <w:szCs w:val="26"/>
          <w:lang w:eastAsia="it-IT"/>
        </w:rPr>
        <w:t>n s</w:t>
      </w:r>
      <w:r w:rsidR="005619FD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istema che sappia quindi far </w:t>
      </w:r>
      <w:r w:rsidR="005619FD" w:rsidRPr="009A5EFF">
        <w:rPr>
          <w:rFonts w:eastAsia="MS Mincho" w:cstheme="minorHAnsi"/>
          <w:color w:val="auto"/>
          <w:sz w:val="26"/>
          <w:szCs w:val="26"/>
          <w:lang w:eastAsia="it-IT"/>
        </w:rPr>
        <w:lastRenderedPageBreak/>
        <w:t xml:space="preserve">emergere </w:t>
      </w:r>
      <w:r w:rsidR="009A5EFF" w:rsidRPr="009A5EFF">
        <w:rPr>
          <w:rFonts w:eastAsia="MS Mincho" w:cstheme="minorHAnsi"/>
          <w:color w:val="auto"/>
          <w:sz w:val="26"/>
          <w:szCs w:val="26"/>
          <w:lang w:eastAsia="it-IT"/>
        </w:rPr>
        <w:t>quanto de</w:t>
      </w:r>
      <w:r w:rsidR="005619FD" w:rsidRPr="009A5EFF">
        <w:rPr>
          <w:rFonts w:eastAsia="MS Mincho" w:cstheme="minorHAnsi"/>
          <w:color w:val="auto"/>
          <w:sz w:val="26"/>
          <w:szCs w:val="26"/>
          <w:lang w:eastAsia="it-IT"/>
        </w:rPr>
        <w:t>l fondamentale contributo richiest</w:t>
      </w:r>
      <w:bookmarkStart w:id="0" w:name="_GoBack"/>
      <w:bookmarkEnd w:id="0"/>
      <w:r w:rsidR="005619FD" w:rsidRPr="009A5EFF">
        <w:rPr>
          <w:rFonts w:eastAsia="MS Mincho" w:cstheme="minorHAnsi"/>
          <w:color w:val="auto"/>
          <w:sz w:val="26"/>
          <w:szCs w:val="26"/>
          <w:lang w:eastAsia="it-IT"/>
        </w:rPr>
        <w:t>o</w:t>
      </w:r>
      <w:r w:rsidR="009A5EFF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agli EPR per l’attuazione del PNRR venga poi in concreto realizzato e quali </w:t>
      </w:r>
      <w:r w:rsidR="006F3959">
        <w:rPr>
          <w:rFonts w:eastAsia="MS Mincho" w:cstheme="minorHAnsi"/>
          <w:color w:val="auto"/>
          <w:sz w:val="26"/>
          <w:szCs w:val="26"/>
          <w:lang w:eastAsia="it-IT"/>
        </w:rPr>
        <w:t xml:space="preserve">gli </w:t>
      </w:r>
      <w:r w:rsidR="009A5EFF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impatti </w:t>
      </w:r>
      <w:r w:rsidR="006F3959">
        <w:rPr>
          <w:rFonts w:eastAsia="MS Mincho" w:cstheme="minorHAnsi"/>
          <w:color w:val="auto"/>
          <w:sz w:val="26"/>
          <w:szCs w:val="26"/>
          <w:lang w:eastAsia="it-IT"/>
        </w:rPr>
        <w:t xml:space="preserve">generati </w:t>
      </w:r>
      <w:r w:rsidR="009A5EFF" w:rsidRPr="009A5EFF">
        <w:rPr>
          <w:rFonts w:eastAsia="MS Mincho" w:cstheme="minorHAnsi"/>
          <w:color w:val="auto"/>
          <w:sz w:val="26"/>
          <w:szCs w:val="26"/>
          <w:lang w:eastAsia="it-IT"/>
        </w:rPr>
        <w:t>sulla collettività.</w:t>
      </w:r>
    </w:p>
    <w:p w:rsidR="009A5EFF" w:rsidRPr="009A5EFF" w:rsidRDefault="009A5EFF" w:rsidP="00715E61">
      <w:pPr>
        <w:spacing w:after="120" w:line="264" w:lineRule="auto"/>
        <w:contextualSpacing/>
        <w:jc w:val="both"/>
        <w:rPr>
          <w:color w:val="auto"/>
          <w:sz w:val="26"/>
          <w:szCs w:val="26"/>
          <w:u w:val="single"/>
        </w:rPr>
      </w:pPr>
    </w:p>
    <w:p w:rsidR="00C749A6" w:rsidRPr="009A5EFF" w:rsidRDefault="0022082A" w:rsidP="009A5EFF">
      <w:pPr>
        <w:spacing w:after="120" w:line="240" w:lineRule="auto"/>
        <w:ind w:firstLine="567"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>
        <w:rPr>
          <w:rFonts w:eastAsia="MS Mincho" w:cstheme="minorHAnsi"/>
          <w:noProof/>
          <w:color w:val="auto"/>
          <w:sz w:val="26"/>
          <w:szCs w:val="26"/>
          <w:lang w:eastAsia="it-IT"/>
        </w:rPr>
        <w:pict>
          <v:group id="_x0000_s1031" style="position:absolute;left:0;text-align:left;margin-left:478.5pt;margin-top:.75pt;width:99.8pt;height:789.75pt;z-index:25166540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">
            <v:rect id="Rectangle 159" o:spid="_x0000_s1035" style="position:absolute;left:9857;top:4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" fillcolor="#ee8c69 [1940]" stroked="f" strokecolor="#bfb675">
              <v:fill color2="#d34817 [3204]" rotate="t" angle="90" focus="100%" type="gradient"/>
            </v:rect>
            <v:shape id="AutoShape 160" o:spid="_x0000_s1034" type="#_x0000_t32" style="position:absolute;left:9540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" strokecolor="#f4b29b [1300]" strokeweight="1pt"/>
            <v:shape id="AutoShape 161" o:spid="_x0000_s1033" type="#_x0000_t32" style="position:absolute;left:11536;top:68;width:0;height:161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" strokecolor="#d34817 [3204]" strokeweight="2.25pt"/>
            <v:shape id="AutoShape 162" o:spid="_x0000_s1032" type="#_x0000_t32" style="position:absolute;left:9768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" strokecolor="#f4b29b [1300]" strokeweight="4.5pt"/>
            <w10:wrap type="square" anchorx="page" anchory="page"/>
          </v:group>
        </w:pict>
      </w:r>
      <w:r w:rsidR="009A5EFF" w:rsidRPr="009A5EFF">
        <w:rPr>
          <w:rFonts w:eastAsia="MS Mincho" w:cstheme="minorHAnsi"/>
          <w:color w:val="auto"/>
          <w:sz w:val="26"/>
          <w:szCs w:val="26"/>
          <w:lang w:eastAsia="it-IT"/>
        </w:rPr>
        <w:t>L</w:t>
      </w:r>
      <w:r w:rsidR="00C749A6" w:rsidRPr="009A5EFF">
        <w:rPr>
          <w:rFonts w:eastAsia="MS Mincho" w:cstheme="minorHAnsi"/>
          <w:color w:val="auto"/>
          <w:sz w:val="26"/>
          <w:szCs w:val="26"/>
          <w:lang w:eastAsia="it-IT"/>
        </w:rPr>
        <w:t>a ConPER</w:t>
      </w:r>
      <w:r w:rsidR="009A5EFF" w:rsidRPr="009A5EFF">
        <w:rPr>
          <w:rFonts w:eastAsia="MS Mincho" w:cstheme="minorHAnsi"/>
          <w:color w:val="auto"/>
          <w:sz w:val="26"/>
          <w:szCs w:val="26"/>
          <w:lang w:eastAsia="it-IT"/>
        </w:rPr>
        <w:t>ritiene dunque utileporre</w:t>
      </w:r>
      <w:r w:rsidR="00C749A6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alcuni elementi di chiarezza e semplificazione:</w:t>
      </w:r>
    </w:p>
    <w:p w:rsidR="00C749A6" w:rsidRPr="009A5EFF" w:rsidRDefault="00C749A6" w:rsidP="009A5EFF">
      <w:pPr>
        <w:spacing w:after="120" w:line="240" w:lineRule="auto"/>
        <w:ind w:firstLine="567"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a)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ab/>
        <w:t>è necessario pervenire ad un sistema di programmazione misurazione e controllo delle attività</w:t>
      </w:r>
      <w:r w:rsidR="005619FD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(istituzionali e di terza missione)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e d</w:t>
      </w:r>
      <w:r w:rsidR="006F3959">
        <w:rPr>
          <w:rFonts w:eastAsia="MS Mincho" w:cstheme="minorHAnsi"/>
          <w:color w:val="auto"/>
          <w:sz w:val="26"/>
          <w:szCs w:val="26"/>
          <w:lang w:eastAsia="it-IT"/>
        </w:rPr>
        <w:t>i valutazione deg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li impatti uguale per tutti gli EPR del Comparto, che permetta</w:t>
      </w:r>
      <w:r w:rsidR="005619FD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di adottare criteri comuni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sia per gli Enti vigilati dal MUR sia per quelli non vigilati dal MUR; </w:t>
      </w:r>
    </w:p>
    <w:p w:rsidR="00C749A6" w:rsidRPr="009A5EFF" w:rsidRDefault="00C749A6" w:rsidP="009A5EFF">
      <w:pPr>
        <w:spacing w:after="120" w:line="240" w:lineRule="auto"/>
        <w:ind w:firstLine="567"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b)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ab/>
        <w:t>deve realizzarsi un sistema unificato che permetta di valutare le attività di ricerca istituzionali e le attività di terza missione in una prospettiva di perseguimento degli obiettivi definiti da ciascun Ente in esito al proprio ciclo di programmazione;</w:t>
      </w:r>
    </w:p>
    <w:p w:rsidR="00C749A6" w:rsidRPr="009A5EFF" w:rsidRDefault="00C749A6" w:rsidP="009A5EFF">
      <w:pPr>
        <w:spacing w:after="120" w:line="240" w:lineRule="auto"/>
        <w:ind w:firstLine="567"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c)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ab/>
        <w:t xml:space="preserve">questo specifico </w:t>
      </w:r>
      <w:r w:rsidR="006F3959">
        <w:rPr>
          <w:rFonts w:eastAsia="MS Mincho" w:cstheme="minorHAnsi"/>
          <w:color w:val="auto"/>
          <w:sz w:val="26"/>
          <w:szCs w:val="26"/>
          <w:lang w:eastAsia="it-IT"/>
        </w:rPr>
        <w:t>s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istema deve essere finalizzato alla valutazione del rendimento</w:t>
      </w:r>
      <w:r w:rsidR="004E4E80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, alla valutazione dell’intera performance istituzionale, comprensiva sia dell’attività di ricerca istituzionale che delle attività di terza missione, 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e dunque a misurare il “Valore pubblico” realizzato dal ciascun Ente in esecuzione della propria </w:t>
      </w:r>
      <w:r w:rsidRPr="006F3959">
        <w:rPr>
          <w:rFonts w:eastAsia="MS Mincho" w:cstheme="minorHAnsi"/>
          <w:i/>
          <w:color w:val="auto"/>
          <w:sz w:val="26"/>
          <w:szCs w:val="26"/>
          <w:lang w:eastAsia="it-IT"/>
        </w:rPr>
        <w:t>mission</w:t>
      </w: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istituzionale;</w:t>
      </w:r>
    </w:p>
    <w:p w:rsidR="0008615F" w:rsidRPr="009A5EFF" w:rsidRDefault="004E4E80" w:rsidP="009A5EFF">
      <w:pPr>
        <w:tabs>
          <w:tab w:val="left" w:pos="1418"/>
        </w:tabs>
        <w:spacing w:after="120" w:line="240" w:lineRule="auto"/>
        <w:ind w:firstLine="567"/>
        <w:jc w:val="both"/>
        <w:rPr>
          <w:rFonts w:eastAsia="MS Mincho" w:cstheme="minorHAnsi"/>
          <w:color w:val="auto"/>
          <w:sz w:val="26"/>
          <w:szCs w:val="26"/>
          <w:lang w:eastAsia="it-IT"/>
        </w:rPr>
      </w:pPr>
      <w:r w:rsidRPr="009A5EFF">
        <w:rPr>
          <w:rFonts w:eastAsia="MS Mincho" w:cstheme="minorHAnsi"/>
          <w:color w:val="auto"/>
          <w:sz w:val="26"/>
          <w:szCs w:val="26"/>
          <w:lang w:eastAsia="it-IT"/>
        </w:rPr>
        <w:t>d</w:t>
      </w:r>
      <w:r w:rsidR="00C749A6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) </w:t>
      </w:r>
      <w:r w:rsidR="00C749A6" w:rsidRPr="009A5EFF">
        <w:rPr>
          <w:rFonts w:eastAsia="MS Mincho" w:cstheme="minorHAnsi"/>
          <w:color w:val="auto"/>
          <w:sz w:val="26"/>
          <w:szCs w:val="26"/>
          <w:lang w:eastAsia="it-IT"/>
        </w:rPr>
        <w:tab/>
        <w:t>l</w:t>
      </w:r>
      <w:r w:rsidR="0008615F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’individuazione degli indicatori da utilizzare </w:t>
      </w:r>
      <w:r w:rsidR="00C749A6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deve poter </w:t>
      </w:r>
      <w:r w:rsidR="0008615F" w:rsidRPr="009A5EFF">
        <w:rPr>
          <w:rFonts w:eastAsia="MS Mincho" w:cstheme="minorHAnsi"/>
          <w:color w:val="auto"/>
          <w:sz w:val="26"/>
          <w:szCs w:val="26"/>
          <w:lang w:eastAsia="it-IT"/>
        </w:rPr>
        <w:t>rientra</w:t>
      </w:r>
      <w:r w:rsidR="00C749A6" w:rsidRPr="009A5EFF">
        <w:rPr>
          <w:rFonts w:eastAsia="MS Mincho" w:cstheme="minorHAnsi"/>
          <w:color w:val="auto"/>
          <w:sz w:val="26"/>
          <w:szCs w:val="26"/>
          <w:lang w:eastAsia="it-IT"/>
        </w:rPr>
        <w:t>re</w:t>
      </w:r>
      <w:r w:rsidR="0008615F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nella completa disponibilità di ogni EPR in relazione alla propria specificità organizzativa ed alla propria </w:t>
      </w:r>
      <w:r w:rsidR="0008615F" w:rsidRPr="006F3959">
        <w:rPr>
          <w:rFonts w:eastAsia="MS Mincho" w:cstheme="minorHAnsi"/>
          <w:i/>
          <w:color w:val="auto"/>
          <w:sz w:val="26"/>
          <w:szCs w:val="26"/>
          <w:lang w:eastAsia="it-IT"/>
        </w:rPr>
        <w:t>mission</w:t>
      </w:r>
      <w:r w:rsidR="00C749A6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e</w:t>
      </w:r>
      <w:r w:rsidR="0008615F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l’insieme degli indicatori dovrà essere tanto ampio da ricomprendere l’</w:t>
      </w:r>
      <w:r w:rsidR="00C749A6" w:rsidRPr="009A5EFF">
        <w:rPr>
          <w:rFonts w:eastAsia="MS Mincho" w:cstheme="minorHAnsi"/>
          <w:color w:val="auto"/>
          <w:sz w:val="26"/>
          <w:szCs w:val="26"/>
          <w:lang w:eastAsia="it-IT"/>
        </w:rPr>
        <w:t>intera</w:t>
      </w:r>
      <w:r w:rsidR="0008615F" w:rsidRPr="009A5EFF">
        <w:rPr>
          <w:rFonts w:eastAsia="MS Mincho" w:cstheme="minorHAnsi"/>
          <w:color w:val="auto"/>
          <w:sz w:val="26"/>
          <w:szCs w:val="26"/>
          <w:lang w:eastAsia="it-IT"/>
        </w:rPr>
        <w:t xml:space="preserve"> varietà e la complessa articolazione di compiti istituzionali così diversificati.</w:t>
      </w:r>
    </w:p>
    <w:p w:rsidR="00974483" w:rsidRPr="00B46B2A" w:rsidRDefault="00B46B2A">
      <w:pPr>
        <w:pStyle w:val="Formuladichiusura"/>
        <w:rPr>
          <w:rFonts w:eastAsia="MS Mincho" w:cstheme="minorHAnsi"/>
          <w:color w:val="auto"/>
          <w:sz w:val="26"/>
          <w:szCs w:val="26"/>
          <w:lang w:eastAsia="it-IT"/>
        </w:rPr>
      </w:pPr>
      <w:r w:rsidRPr="00B46B2A">
        <w:rPr>
          <w:rFonts w:eastAsia="MS Mincho" w:cstheme="minorHAnsi"/>
          <w:color w:val="auto"/>
          <w:sz w:val="26"/>
          <w:szCs w:val="26"/>
          <w:lang w:eastAsia="it-IT"/>
        </w:rPr>
        <w:t>Grazie per l’attenzione</w:t>
      </w:r>
    </w:p>
    <w:p w:rsidR="008D0E15" w:rsidRDefault="008D0E15"/>
    <w:p w:rsidR="008D0E15" w:rsidRPr="008D0E15" w:rsidRDefault="008D0E15" w:rsidP="008D0E15"/>
    <w:p w:rsidR="008D0E15" w:rsidRPr="008D0E15" w:rsidRDefault="008D0E15" w:rsidP="008D0E15"/>
    <w:p w:rsidR="008D0E15" w:rsidRPr="008D0E15" w:rsidRDefault="008D0E15" w:rsidP="008D0E15"/>
    <w:p w:rsidR="008D0E15" w:rsidRPr="008D0E15" w:rsidRDefault="008D0E15" w:rsidP="008D0E15"/>
    <w:p w:rsidR="008D0E15" w:rsidRPr="008D0E15" w:rsidRDefault="008D0E15" w:rsidP="008D0E15"/>
    <w:p w:rsidR="008D0E15" w:rsidRPr="008D0E15" w:rsidRDefault="008D0E15" w:rsidP="008D0E15"/>
    <w:p w:rsidR="008D0E15" w:rsidRPr="008D0E15" w:rsidRDefault="008D0E15" w:rsidP="008D0E15"/>
    <w:p w:rsidR="008D0E15" w:rsidRPr="008D0E15" w:rsidRDefault="008D0E15" w:rsidP="008D0E15"/>
    <w:p w:rsidR="008D0E15" w:rsidRDefault="008D0E15" w:rsidP="008D0E15"/>
    <w:p w:rsidR="00974483" w:rsidRPr="008D0E15" w:rsidRDefault="008D0E15" w:rsidP="008D0E15">
      <w:pPr>
        <w:tabs>
          <w:tab w:val="left" w:pos="5655"/>
        </w:tabs>
      </w:pPr>
      <w:r>
        <w:lastRenderedPageBreak/>
        <w:tab/>
      </w:r>
    </w:p>
    <w:sectPr w:rsidR="00974483" w:rsidRPr="008D0E15" w:rsidSect="008D0E15">
      <w:headerReference w:type="default" r:id="rId12"/>
      <w:footerReference w:type="default" r:id="rId13"/>
      <w:headerReference w:type="first" r:id="rId14"/>
      <w:footerReference w:type="first" r:id="rId15"/>
      <w:pgSz w:w="11907" w:h="16839" w:code="1"/>
      <w:pgMar w:top="1134" w:right="1134" w:bottom="1134" w:left="1134" w:header="709" w:footer="24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40" w:rsidRDefault="00C26F40">
      <w:r>
        <w:separator/>
      </w:r>
    </w:p>
  </w:endnote>
  <w:endnote w:type="continuationSeparator" w:id="1">
    <w:p w:rsidR="00C26F40" w:rsidRDefault="00C2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83" w:rsidRDefault="00CC7F09">
    <w:pPr>
      <w:pStyle w:val="Pidipagina"/>
    </w:pPr>
    <w:r>
      <w:ptab w:relativeTo="margin" w:alignment="right" w:leader="none"/>
    </w:r>
    <w:r w:rsidR="0022082A">
      <w:fldChar w:fldCharType="begin"/>
    </w:r>
    <w:r w:rsidR="00804006">
      <w:instrText xml:space="preserve"> PAGE </w:instrText>
    </w:r>
    <w:r w:rsidR="0022082A">
      <w:fldChar w:fldCharType="separate"/>
    </w:r>
    <w:r w:rsidR="003D6BBD">
      <w:rPr>
        <w:noProof/>
      </w:rPr>
      <w:t>4</w:t>
    </w:r>
    <w:r w:rsidR="0022082A">
      <w:rPr>
        <w:noProof/>
      </w:rPr>
      <w:fldChar w:fldCharType="end"/>
    </w:r>
    <w:r w:rsidR="0022082A" w:rsidRPr="0022082A">
      <w:rPr>
        <w:noProof/>
        <w:lang w:val="en-US"/>
      </w:rPr>
    </w:r>
    <w:r w:rsidR="0022082A" w:rsidRPr="0022082A">
      <w:rPr>
        <w:noProof/>
        <w:lang w:val="en-US"/>
      </w:rPr>
      <w:pict>
        <v:oval id="Oval 6" o:spid="_x0000_s4097" style="width:7.2pt;height:7.2pt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" filled="f" fillcolor="#ff7d26" strokecolor="#d34817 [3204]" strokeweight="3pt">
          <v:stroke linestyle="thinThin"/>
          <v:shadow color="#1f2f3f" opacity=".5" offset=",3pt"/>
          <w10:wrap type="none"/>
          <w10:anchorlock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15" w:rsidRDefault="008D0E15">
    <w:pPr>
      <w:pStyle w:val="Pidipagina"/>
      <w:jc w:val="center"/>
    </w:pPr>
  </w:p>
  <w:p w:rsidR="008D0E15" w:rsidRDefault="008D0E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40" w:rsidRDefault="00C26F40">
      <w:r>
        <w:separator/>
      </w:r>
    </w:p>
  </w:footnote>
  <w:footnote w:type="continuationSeparator" w:id="1">
    <w:p w:rsidR="00C26F40" w:rsidRDefault="00C2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83" w:rsidRDefault="00CC7F09">
    <w:pPr>
      <w:pStyle w:val="Intestazione"/>
    </w:pPr>
    <w:r>
      <w:ptab w:relativeTo="margin" w:alignment="right" w:leader="none"/>
    </w:r>
    <w:sdt>
      <w:sdtPr>
        <w:id w:val="80127134"/>
        <w:placeholder>
          <w:docPart w:val="AA4583563A544DDF8169C327721C967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2-26T00:00:00Z">
          <w:dateFormat w:val="d/M/yyyy"/>
          <w:lid w:val="it-IT"/>
          <w:storeMappedDataAs w:val="dateTime"/>
          <w:calendar w:val="gregorian"/>
        </w:date>
      </w:sdtPr>
      <w:sdtContent>
        <w:r w:rsidR="009D7A06">
          <w:t>26/2/2021</w:t>
        </w:r>
      </w:sdtContent>
    </w:sdt>
    <w:r w:rsidR="0022082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8" type="#_x0000_t32" style="position:absolute;margin-left:0;margin-top:0;width:0;height:857.1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" strokecolor="#d34817 [3204]" strokeweight="1pt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D7" w:rsidRDefault="00852BD7">
    <w:pPr>
      <w:pStyle w:val="Intestazione"/>
    </w:pPr>
  </w:p>
  <w:p w:rsidR="00852BD7" w:rsidRDefault="00852B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Elencopuntato"/>
    <w:lvl w:ilvl="0">
      <w:start w:val="1"/>
      <w:numFmt w:val="bullet"/>
      <w:pStyle w:val="Puntoelenco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D34817" w:themeColor="accent1"/>
        <w:sz w:val="16"/>
        <w:szCs w:val="16"/>
      </w:rPr>
    </w:lvl>
    <w:lvl w:ilvl="1">
      <w:start w:val="1"/>
      <w:numFmt w:val="bullet"/>
      <w:pStyle w:val="Puntoelenco21"/>
      <w:lvlText w:val=""/>
      <w:lvlJc w:val="left"/>
      <w:pPr>
        <w:ind w:left="490" w:hanging="245"/>
      </w:pPr>
      <w:rPr>
        <w:rFonts w:ascii="Symbol" w:hAnsi="Symbol" w:hint="default"/>
        <w:color w:val="D3481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D3481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9D351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9D351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55D5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55D5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55D5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55D5D" w:themeColor="accent6"/>
        <w:sz w:val="12"/>
      </w:rPr>
    </w:lvl>
  </w:abstractNum>
  <w:abstractNum w:abstractNumId="11">
    <w:nsid w:val="197E3499"/>
    <w:multiLevelType w:val="multilevel"/>
    <w:tmpl w:val="85C08436"/>
    <w:styleLink w:val="Elenconumerato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696464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696464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696464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696464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696464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696464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696464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696464" w:themeColor="text2"/>
      </w:rPr>
    </w:lvl>
  </w:abstractNum>
  <w:abstractNum w:abstractNumId="12">
    <w:nsid w:val="1F9426E6"/>
    <w:multiLevelType w:val="hybridMultilevel"/>
    <w:tmpl w:val="FE5CBB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D3481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DA95570"/>
    <w:multiLevelType w:val="hybridMultilevel"/>
    <w:tmpl w:val="025825F6"/>
    <w:lvl w:ilvl="0" w:tplc="04100017">
      <w:start w:val="1"/>
      <w:numFmt w:val="lowerLetter"/>
      <w:lvlText w:val="%1)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758005D0"/>
    <w:multiLevelType w:val="hybridMultilevel"/>
    <w:tmpl w:val="01A2E5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4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9"/>
  <w:hyphenationZone w:val="280"/>
  <w:drawingGridHorizontalSpacing w:val="100"/>
  <w:displayHorizontalDrawingGridEvery w:val="2"/>
  <w:characterSpacingControl w:val="doNotCompress"/>
  <w:hdrShapeDefaults>
    <o:shapedefaults v:ext="edit" spidmax="5122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1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86FD2"/>
    <w:rsid w:val="000710EC"/>
    <w:rsid w:val="0008615F"/>
    <w:rsid w:val="000F0A42"/>
    <w:rsid w:val="00165095"/>
    <w:rsid w:val="0022082A"/>
    <w:rsid w:val="003560F7"/>
    <w:rsid w:val="003936B8"/>
    <w:rsid w:val="003D6BBD"/>
    <w:rsid w:val="003E13B2"/>
    <w:rsid w:val="004E4E80"/>
    <w:rsid w:val="005273CA"/>
    <w:rsid w:val="005619FD"/>
    <w:rsid w:val="00581743"/>
    <w:rsid w:val="00581C4F"/>
    <w:rsid w:val="00614E09"/>
    <w:rsid w:val="006274C4"/>
    <w:rsid w:val="0066661B"/>
    <w:rsid w:val="006F3959"/>
    <w:rsid w:val="00715E61"/>
    <w:rsid w:val="007719A3"/>
    <w:rsid w:val="007F23B9"/>
    <w:rsid w:val="00804006"/>
    <w:rsid w:val="00820401"/>
    <w:rsid w:val="00852BD7"/>
    <w:rsid w:val="00885EB6"/>
    <w:rsid w:val="008D0E15"/>
    <w:rsid w:val="008F7C33"/>
    <w:rsid w:val="0091453E"/>
    <w:rsid w:val="00974483"/>
    <w:rsid w:val="009A2800"/>
    <w:rsid w:val="009A5EFF"/>
    <w:rsid w:val="009C7883"/>
    <w:rsid w:val="009D7156"/>
    <w:rsid w:val="009D7A06"/>
    <w:rsid w:val="009E114E"/>
    <w:rsid w:val="00A404FC"/>
    <w:rsid w:val="00AC17BF"/>
    <w:rsid w:val="00AC267E"/>
    <w:rsid w:val="00AC661F"/>
    <w:rsid w:val="00B46B2A"/>
    <w:rsid w:val="00C26F40"/>
    <w:rsid w:val="00C749A6"/>
    <w:rsid w:val="00CB661E"/>
    <w:rsid w:val="00CC7F09"/>
    <w:rsid w:val="00CD4A73"/>
    <w:rsid w:val="00CF6D36"/>
    <w:rsid w:val="00E14E85"/>
    <w:rsid w:val="00E913E9"/>
    <w:rsid w:val="00EA4251"/>
    <w:rsid w:val="00F10BB2"/>
    <w:rsid w:val="00F561E9"/>
    <w:rsid w:val="00F86FD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" type="connector" idref="#AutoShape 148"/>
        <o:r id="V:Rule2" type="connector" idref="#AutoShape 149"/>
        <o:r id="V:Rule3" type="connector" idref="#AutoShape 150"/>
        <o:r id="V:Rule4" type="connector" idref="#AutoShape 160"/>
        <o:r id="V:Rule5" type="connector" idref="#AutoShape 161"/>
        <o:r id="V:Rule6" type="connector" idref="#AutoShape 162"/>
        <o:r id="V:Rule7" type="connector" idref="#AutoShape 155"/>
        <o:r id="V:Rule8" type="connector" idref="#AutoShape 156"/>
        <o:r id="V:Rule9" type="connector" idref="#AutoShape 157"/>
        <o:r id="V:Rule10" type="connector" idref="#AutoShape 160"/>
        <o:r id="V:Rule11" type="connector" idref="#AutoShape 161"/>
        <o:r id="V:Rule12" type="connector" idref="#AutoShape 16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483"/>
    <w:rPr>
      <w:rFonts w:eastAsiaTheme="minorEastAsia" w:cstheme="minorBidi"/>
      <w:color w:val="4E4A4A" w:themeColor="text2" w:themeShade="BF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974483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974483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974483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974483"/>
    <w:pPr>
      <w:spacing w:after="0"/>
      <w:outlineLvl w:val="3"/>
    </w:pPr>
    <w:rPr>
      <w:rFonts w:asciiTheme="majorHAnsi" w:eastAsiaTheme="majorEastAsia" w:hAnsiTheme="majorHAnsi" w:cstheme="majorBidi"/>
      <w:color w:val="9D3511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974483"/>
    <w:pPr>
      <w:spacing w:after="0"/>
      <w:outlineLvl w:val="4"/>
    </w:pPr>
    <w:rPr>
      <w:i/>
      <w:iCs/>
      <w:color w:val="9D3511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974483"/>
    <w:pPr>
      <w:spacing w:after="0"/>
      <w:outlineLvl w:val="5"/>
    </w:pPr>
    <w:rPr>
      <w:b/>
      <w:bCs/>
      <w:color w:val="9D351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974483"/>
    <w:pPr>
      <w:spacing w:after="0"/>
      <w:outlineLvl w:val="6"/>
    </w:pPr>
    <w:rPr>
      <w:b/>
      <w:bCs/>
      <w:i/>
      <w:iCs/>
      <w:color w:val="9D351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974483"/>
    <w:pPr>
      <w:spacing w:after="0"/>
      <w:outlineLvl w:val="7"/>
    </w:pPr>
    <w:rPr>
      <w:b/>
      <w:bCs/>
      <w:color w:val="732117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974483"/>
    <w:pPr>
      <w:spacing w:after="0"/>
      <w:outlineLvl w:val="8"/>
    </w:pPr>
    <w:rPr>
      <w:b/>
      <w:bCs/>
      <w:i/>
      <w:iCs/>
      <w:color w:val="732117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974483"/>
    <w:pPr>
      <w:spacing w:after="0" w:line="240" w:lineRule="auto"/>
    </w:pPr>
    <w:rPr>
      <w:rFonts w:eastAsiaTheme="minorEastAsia" w:cstheme="minorBidi"/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uiPriority w:val="99"/>
    <w:unhideWhenUsed/>
    <w:rsid w:val="00974483"/>
    <w:pPr>
      <w:ind w:left="720"/>
    </w:pPr>
  </w:style>
  <w:style w:type="character" w:styleId="Titolodellibro">
    <w:name w:val="Book Title"/>
    <w:basedOn w:val="Carpredefinitoparagrafo"/>
    <w:uiPriority w:val="33"/>
    <w:qFormat/>
    <w:rsid w:val="00974483"/>
    <w:rPr>
      <w:rFonts w:eastAsiaTheme="minorEastAsia" w:cstheme="minorBidi"/>
      <w:bCs w:val="0"/>
      <w:iCs w:val="0"/>
      <w:smallCaps/>
      <w:color w:val="000000"/>
      <w:spacing w:val="10"/>
      <w:szCs w:val="20"/>
      <w:lang w:val="it-IT"/>
    </w:rPr>
  </w:style>
  <w:style w:type="numbering" w:customStyle="1" w:styleId="Elencopuntato">
    <w:name w:val="Elenco puntato"/>
    <w:uiPriority w:val="99"/>
    <w:rsid w:val="00974483"/>
    <w:pPr>
      <w:numPr>
        <w:numId w:val="2"/>
      </w:numPr>
    </w:pPr>
  </w:style>
  <w:style w:type="paragraph" w:customStyle="1" w:styleId="Indirizzomittente1">
    <w:name w:val="Indirizzo mittente1"/>
    <w:basedOn w:val="Normale"/>
    <w:uiPriority w:val="2"/>
    <w:qFormat/>
    <w:rsid w:val="00974483"/>
    <w:rPr>
      <w:color w:val="FFFFFF" w:themeColor="background1"/>
      <w:spacing w:val="20"/>
    </w:rPr>
  </w:style>
  <w:style w:type="paragraph" w:styleId="Intestazione">
    <w:name w:val="header"/>
    <w:basedOn w:val="Normale"/>
    <w:link w:val="IntestazioneCarattere"/>
    <w:uiPriority w:val="99"/>
    <w:unhideWhenUsed/>
    <w:rsid w:val="00974483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483"/>
    <w:rPr>
      <w:color w:val="4E4A4A" w:themeColor="text2" w:themeShade="BF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74483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483"/>
    <w:rPr>
      <w:color w:val="4E4A4A" w:themeColor="text2" w:themeShade="BF"/>
      <w:sz w:val="20"/>
    </w:rPr>
  </w:style>
  <w:style w:type="paragraph" w:styleId="Formuladiapertura">
    <w:name w:val="Salutation"/>
    <w:basedOn w:val="Rientronormale"/>
    <w:next w:val="Normale"/>
    <w:link w:val="FormuladiaperturaCarattere"/>
    <w:uiPriority w:val="4"/>
    <w:unhideWhenUsed/>
    <w:qFormat/>
    <w:rsid w:val="00974483"/>
    <w:pPr>
      <w:ind w:left="0"/>
    </w:pPr>
    <w:rPr>
      <w:b/>
      <w:bCs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974483"/>
    <w:rPr>
      <w:b/>
      <w:bCs/>
      <w:color w:val="4E4A4A" w:themeColor="text2" w:themeShade="BF"/>
      <w:sz w:val="20"/>
    </w:rPr>
  </w:style>
  <w:style w:type="paragraph" w:customStyle="1" w:styleId="Oggetto">
    <w:name w:val="Oggetto"/>
    <w:basedOn w:val="Rientronormale"/>
    <w:uiPriority w:val="7"/>
    <w:qFormat/>
    <w:rsid w:val="00974483"/>
    <w:pPr>
      <w:ind w:left="0"/>
    </w:pPr>
    <w:rPr>
      <w:b/>
      <w:bCs/>
      <w:color w:val="D34817" w:themeColor="accent1"/>
    </w:rPr>
  </w:style>
  <w:style w:type="paragraph" w:customStyle="1" w:styleId="Indirizzodestinatario1">
    <w:name w:val="Indirizzo destinatario1"/>
    <w:basedOn w:val="Nessunaspaziatura"/>
    <w:uiPriority w:val="3"/>
    <w:qFormat/>
    <w:rsid w:val="00974483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Formuladichiusura">
    <w:name w:val="Closing"/>
    <w:basedOn w:val="Nessunaspaziatura"/>
    <w:link w:val="FormuladichiusuraCarattere"/>
    <w:uiPriority w:val="5"/>
    <w:unhideWhenUsed/>
    <w:qFormat/>
    <w:rsid w:val="00974483"/>
    <w:pPr>
      <w:spacing w:before="960" w:after="960"/>
      <w:ind w:right="25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974483"/>
    <w:rPr>
      <w:rFonts w:eastAsiaTheme="minorEastAsia" w:cstheme="minorBidi"/>
      <w:color w:val="4E4A4A" w:themeColor="text2" w:themeShade="BF"/>
      <w:sz w:val="20"/>
      <w:szCs w:val="20"/>
      <w:lang w:val="it-IT"/>
    </w:rPr>
  </w:style>
  <w:style w:type="character" w:styleId="Enfasigrassetto">
    <w:name w:val="Strong"/>
    <w:basedOn w:val="Carpredefinitoparagrafo"/>
    <w:uiPriority w:val="8"/>
    <w:qFormat/>
    <w:rsid w:val="00974483"/>
    <w:rPr>
      <w:b/>
      <w:bCs/>
    </w:rPr>
  </w:style>
  <w:style w:type="paragraph" w:styleId="Didascalia">
    <w:name w:val="caption"/>
    <w:basedOn w:val="Normale"/>
    <w:next w:val="Normale"/>
    <w:uiPriority w:val="99"/>
    <w:semiHidden/>
    <w:rsid w:val="00974483"/>
    <w:pPr>
      <w:spacing w:line="240" w:lineRule="auto"/>
      <w:jc w:val="right"/>
    </w:pPr>
    <w:rPr>
      <w:b/>
      <w:bCs/>
      <w:color w:val="9D3511" w:themeColor="accent1" w:themeShade="BF"/>
      <w:sz w:val="16"/>
      <w:szCs w:val="16"/>
    </w:rPr>
  </w:style>
  <w:style w:type="character" w:styleId="Enfasicorsivo">
    <w:name w:val="Emphasis"/>
    <w:uiPriority w:val="20"/>
    <w:qFormat/>
    <w:rsid w:val="00974483"/>
    <w:rPr>
      <w:rFonts w:eastAsiaTheme="minorEastAsia" w:cstheme="minorBidi"/>
      <w:b/>
      <w:bCs/>
      <w:i/>
      <w:iCs/>
      <w:color w:val="343232" w:themeColor="text2" w:themeShade="80"/>
      <w:spacing w:val="10"/>
      <w:sz w:val="18"/>
      <w:szCs w:val="18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974483"/>
    <w:rPr>
      <w:rFonts w:asciiTheme="majorHAnsi" w:eastAsiaTheme="majorEastAsia" w:hAnsiTheme="majorHAnsi" w:cstheme="majorBidi"/>
      <w:smallCaps/>
      <w:color w:val="4E4A4A" w:themeColor="text2" w:themeShade="BF"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483"/>
    <w:rPr>
      <w:rFonts w:asciiTheme="majorHAnsi" w:eastAsiaTheme="majorEastAsia" w:hAnsiTheme="majorHAnsi" w:cstheme="majorBidi"/>
      <w:color w:val="4E4A4A" w:themeColor="tex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4483"/>
    <w:rPr>
      <w:rFonts w:asciiTheme="majorHAnsi" w:eastAsiaTheme="majorEastAsia" w:hAnsiTheme="majorHAnsi" w:cstheme="majorBidi"/>
      <w:color w:val="4E4A4A" w:themeColor="text2" w:themeShade="BF"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448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4483"/>
    <w:rPr>
      <w:i/>
      <w:iCs/>
      <w:color w:val="9D351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4483"/>
    <w:rPr>
      <w:b/>
      <w:bCs/>
      <w:color w:val="9D3511" w:themeColor="accent1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4483"/>
    <w:rPr>
      <w:b/>
      <w:bCs/>
      <w:i/>
      <w:iCs/>
      <w:color w:val="9D3511" w:themeColor="accent1" w:themeShade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4483"/>
    <w:rPr>
      <w:b/>
      <w:bCs/>
      <w:color w:val="732117" w:themeColor="accent2" w:themeShade="BF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4483"/>
    <w:rPr>
      <w:b/>
      <w:bCs/>
      <w:i/>
      <w:iCs/>
      <w:color w:val="732117" w:themeColor="accent2" w:themeShade="BF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sid w:val="00974483"/>
    <w:rPr>
      <w:i/>
      <w:iCs/>
      <w:caps/>
      <w:color w:val="9D3511" w:themeColor="accent1" w:themeShade="BF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sid w:val="0097448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4483"/>
    <w:rPr>
      <w:i/>
      <w:iCs/>
      <w:color w:val="4E4A4A" w:themeColor="text2" w:themeShade="BF"/>
      <w:sz w:val="20"/>
    </w:rPr>
  </w:style>
  <w:style w:type="paragraph" w:styleId="Citazioneintensa">
    <w:name w:val="Intense Quote"/>
    <w:basedOn w:val="Citazione"/>
    <w:link w:val="CitazioneintensaCarattere"/>
    <w:uiPriority w:val="30"/>
    <w:qFormat/>
    <w:rsid w:val="00974483"/>
    <w:pPr>
      <w:pBdr>
        <w:bottom w:val="double" w:sz="4" w:space="4" w:color="D34817" w:themeColor="accent1"/>
      </w:pBdr>
      <w:spacing w:line="300" w:lineRule="auto"/>
      <w:ind w:left="936" w:right="936"/>
    </w:pPr>
    <w:rPr>
      <w:i w:val="0"/>
      <w:color w:val="9D351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4483"/>
    <w:rPr>
      <w:color w:val="9D3511" w:themeColor="accent1" w:themeShade="BF"/>
      <w:sz w:val="20"/>
    </w:rPr>
  </w:style>
  <w:style w:type="character" w:styleId="Riferimentointenso">
    <w:name w:val="Intense Reference"/>
    <w:basedOn w:val="Carpredefinitoparagrafo"/>
    <w:uiPriority w:val="32"/>
    <w:qFormat/>
    <w:rsid w:val="00974483"/>
    <w:rPr>
      <w:b/>
      <w:bCs/>
      <w:caps/>
      <w:color w:val="732117" w:themeColor="accent2" w:themeShade="BF"/>
      <w:spacing w:val="5"/>
      <w:sz w:val="18"/>
      <w:szCs w:val="18"/>
    </w:rPr>
  </w:style>
  <w:style w:type="numbering" w:customStyle="1" w:styleId="Elenconumerato">
    <w:name w:val="Elenco numerato"/>
    <w:uiPriority w:val="99"/>
    <w:rsid w:val="00974483"/>
    <w:pPr>
      <w:numPr>
        <w:numId w:val="3"/>
      </w:numPr>
    </w:pPr>
  </w:style>
  <w:style w:type="paragraph" w:styleId="Sottotitolo">
    <w:name w:val="Subtitle"/>
    <w:basedOn w:val="Normale"/>
    <w:link w:val="SottotitoloCarattere"/>
    <w:uiPriority w:val="11"/>
    <w:rsid w:val="00974483"/>
    <w:rPr>
      <w:i/>
      <w:iCs/>
      <w:color w:val="696464" w:themeColor="text2"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4483"/>
    <w:rPr>
      <w:i/>
      <w:iCs/>
      <w:color w:val="696464" w:themeColor="text2"/>
      <w:spacing w:val="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974483"/>
    <w:rPr>
      <w:i/>
      <w:iCs/>
      <w:color w:val="9D3511" w:themeColor="accent1" w:themeShade="BF"/>
    </w:rPr>
  </w:style>
  <w:style w:type="character" w:styleId="Riferimentodelicato">
    <w:name w:val="Subtle Reference"/>
    <w:basedOn w:val="Carpredefinitoparagrafo"/>
    <w:uiPriority w:val="31"/>
    <w:qFormat/>
    <w:rsid w:val="00974483"/>
    <w:rPr>
      <w:b/>
      <w:bCs/>
      <w:i/>
      <w:iCs/>
      <w:color w:val="732117" w:themeColor="accent2" w:themeShade="BF"/>
    </w:rPr>
  </w:style>
  <w:style w:type="paragraph" w:styleId="Titolo">
    <w:name w:val="Title"/>
    <w:basedOn w:val="Normale"/>
    <w:link w:val="TitoloCarattere"/>
    <w:uiPriority w:val="10"/>
    <w:rsid w:val="00974483"/>
    <w:rPr>
      <w:rFonts w:asciiTheme="majorHAnsi" w:eastAsiaTheme="majorEastAsia" w:hAnsiTheme="majorHAnsi" w:cstheme="majorBidi"/>
      <w:smallCaps/>
      <w:color w:val="D34817" w:themeColor="accent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74483"/>
    <w:rPr>
      <w:rFonts w:asciiTheme="majorHAnsi" w:eastAsiaTheme="majorEastAsia" w:hAnsiTheme="majorHAnsi" w:cstheme="majorBidi"/>
      <w:smallCaps/>
      <w:color w:val="D34817" w:themeColor="accent1"/>
      <w:spacing w:val="10"/>
      <w:sz w:val="48"/>
      <w:szCs w:val="48"/>
    </w:rPr>
  </w:style>
  <w:style w:type="paragraph" w:styleId="Nessunaspaziatura">
    <w:name w:val="No Spacing"/>
    <w:uiPriority w:val="1"/>
    <w:unhideWhenUsed/>
    <w:qFormat/>
    <w:rsid w:val="00974483"/>
    <w:pPr>
      <w:spacing w:after="0" w:line="240" w:lineRule="auto"/>
    </w:pPr>
    <w:rPr>
      <w:rFonts w:eastAsiaTheme="minorEastAsia" w:cstheme="minorBidi"/>
      <w:color w:val="4E4A4A" w:themeColor="text2" w:themeShade="BF"/>
      <w:sz w:val="20"/>
      <w:szCs w:val="20"/>
      <w:lang w:val="it-IT"/>
    </w:rPr>
  </w:style>
  <w:style w:type="paragraph" w:customStyle="1" w:styleId="Intestazionelaterale">
    <w:name w:val="Intestazione laterale"/>
    <w:basedOn w:val="Normale"/>
    <w:uiPriority w:val="2"/>
    <w:semiHidden/>
    <w:unhideWhenUsed/>
    <w:rsid w:val="00974483"/>
    <w:pPr>
      <w:spacing w:line="300" w:lineRule="auto"/>
    </w:pPr>
    <w:rPr>
      <w:b/>
      <w:bCs/>
      <w:color w:val="9D3511" w:themeColor="accent1" w:themeShade="BF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483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483"/>
    <w:rPr>
      <w:rFonts w:eastAsiaTheme="minorEastAsia" w:hAnsi="Tahoma" w:cstheme="minorBidi"/>
      <w:color w:val="4E4A4A" w:themeColor="text2" w:themeShade="BF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unhideWhenUsed/>
    <w:rsid w:val="00974483"/>
    <w:rPr>
      <w:color w:val="808080"/>
    </w:rPr>
  </w:style>
  <w:style w:type="paragraph" w:customStyle="1" w:styleId="Indirizzomittente2">
    <w:name w:val="Indirizzo mittente2"/>
    <w:basedOn w:val="Normale"/>
    <w:uiPriority w:val="2"/>
    <w:qFormat/>
    <w:rsid w:val="00974483"/>
    <w:rPr>
      <w:color w:val="FFFFFF" w:themeColor="background1"/>
      <w:spacing w:val="20"/>
    </w:rPr>
  </w:style>
  <w:style w:type="paragraph" w:styleId="Data">
    <w:name w:val="Date"/>
    <w:basedOn w:val="Normale"/>
    <w:next w:val="Normale"/>
    <w:link w:val="DataCarattere"/>
    <w:uiPriority w:val="99"/>
    <w:unhideWhenUsed/>
    <w:rsid w:val="00974483"/>
    <w:rPr>
      <w:b/>
      <w:bCs/>
      <w:color w:val="D34817" w:themeColor="accent1"/>
    </w:rPr>
  </w:style>
  <w:style w:type="character" w:customStyle="1" w:styleId="DataCarattere">
    <w:name w:val="Data Carattere"/>
    <w:basedOn w:val="Carpredefinitoparagrafo"/>
    <w:link w:val="Data"/>
    <w:uiPriority w:val="99"/>
    <w:rsid w:val="00974483"/>
    <w:rPr>
      <w:rFonts w:eastAsiaTheme="minorEastAsia" w:cstheme="minorBidi"/>
      <w:b/>
      <w:bCs/>
      <w:color w:val="D34817" w:themeColor="accent1"/>
      <w:sz w:val="20"/>
      <w:szCs w:val="20"/>
      <w:lang w:val="it-IT"/>
    </w:rPr>
  </w:style>
  <w:style w:type="paragraph" w:styleId="Firma">
    <w:name w:val="Signature"/>
    <w:basedOn w:val="Formuladichiusura"/>
    <w:link w:val="FirmaCarattere"/>
    <w:uiPriority w:val="99"/>
    <w:unhideWhenUsed/>
    <w:rsid w:val="00974483"/>
    <w:pPr>
      <w:spacing w:before="0" w:after="0"/>
      <w:contextualSpacing/>
    </w:pPr>
  </w:style>
  <w:style w:type="character" w:customStyle="1" w:styleId="FirmaCarattere">
    <w:name w:val="Firma Carattere"/>
    <w:basedOn w:val="Carpredefinitoparagrafo"/>
    <w:link w:val="Firma"/>
    <w:uiPriority w:val="99"/>
    <w:rsid w:val="00974483"/>
    <w:rPr>
      <w:color w:val="4E4A4A" w:themeColor="text2" w:themeShade="BF"/>
      <w:sz w:val="20"/>
    </w:rPr>
  </w:style>
  <w:style w:type="paragraph" w:customStyle="1" w:styleId="Nomedestinatari">
    <w:name w:val="Nome destinatari"/>
    <w:basedOn w:val="Normale"/>
    <w:uiPriority w:val="3"/>
    <w:qFormat/>
    <w:rsid w:val="00974483"/>
    <w:pPr>
      <w:spacing w:before="480" w:after="0" w:line="240" w:lineRule="auto"/>
      <w:contextualSpacing/>
    </w:pPr>
    <w:rPr>
      <w:b/>
      <w:bCs/>
    </w:rPr>
  </w:style>
  <w:style w:type="paragraph" w:styleId="Paragrafoelenco">
    <w:name w:val="List Paragraph"/>
    <w:basedOn w:val="Normale"/>
    <w:uiPriority w:val="39"/>
    <w:unhideWhenUsed/>
    <w:qFormat/>
    <w:rsid w:val="00974483"/>
    <w:pPr>
      <w:ind w:left="720"/>
    </w:pPr>
  </w:style>
  <w:style w:type="paragraph" w:customStyle="1" w:styleId="Puntoelenco1">
    <w:name w:val="Punto elenco 1"/>
    <w:basedOn w:val="Paragrafoelenco"/>
    <w:uiPriority w:val="37"/>
    <w:qFormat/>
    <w:rsid w:val="00974483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toelenco21">
    <w:name w:val="Punto elenco 21"/>
    <w:basedOn w:val="Paragrafoelenco"/>
    <w:uiPriority w:val="37"/>
    <w:qFormat/>
    <w:rsid w:val="00974483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societ">
    <w:name w:val="Nome società"/>
    <w:basedOn w:val="Normale"/>
    <w:uiPriority w:val="4"/>
    <w:qFormat/>
    <w:rsid w:val="00974483"/>
    <w:rPr>
      <w:color w:val="FFFFFF" w:themeColor="background1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78B67D12A14E2999E31F919F147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0BE0BA-BADF-4664-A2BA-BDAB1C88DA63}"/>
      </w:docPartPr>
      <w:docPartBody>
        <w:p w:rsidR="00DB5BE2" w:rsidRDefault="00176FDD">
          <w:pPr>
            <w:pStyle w:val="6378B67D12A14E2999E31F919F147BD0"/>
          </w:pPr>
          <w:r>
            <w:t>[Selezionare la data]</w:t>
          </w:r>
        </w:p>
      </w:docPartBody>
    </w:docPart>
    <w:docPart>
      <w:docPartPr>
        <w:name w:val="AA4583563A544DDF8169C327721C9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4608B3-5E54-4438-90D5-BA4B905BD679}"/>
      </w:docPartPr>
      <w:docPartBody>
        <w:p w:rsidR="00DB5BE2" w:rsidRDefault="00176FDD">
          <w:pPr>
            <w:pStyle w:val="AA4583563A544DDF8169C327721C967E"/>
          </w:pPr>
          <w:r>
            <w:rPr>
              <w:sz w:val="16"/>
              <w:szCs w:val="16"/>
            </w:rPr>
            <w:t>[Selezionare la data]</w:t>
          </w:r>
        </w:p>
      </w:docPartBody>
    </w:docPart>
    <w:docPart>
      <w:docPartPr>
        <w:name w:val="CF4D6DE39E494C35BB8E2D0F66A83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ADD583-9C37-4B9B-846C-39E351146693}"/>
      </w:docPartPr>
      <w:docPartBody>
        <w:p w:rsidR="00DB5BE2" w:rsidRDefault="00176FDD">
          <w:pPr>
            <w:pStyle w:val="CF4D6DE39E494C35BB8E2D0F66A83DA4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[Digitare il nome della società del mittente]</w:t>
          </w:r>
        </w:p>
      </w:docPartBody>
    </w:docPart>
    <w:docPart>
      <w:docPartPr>
        <w:name w:val="A60C5EDDCF6E45A185A4F7B7F5598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7FE9C-937B-43C9-8F07-04EAF3D47CF7}"/>
      </w:docPartPr>
      <w:docPartBody>
        <w:p w:rsidR="00DB5BE2" w:rsidRDefault="00176FDD">
          <w:pPr>
            <w:pStyle w:val="A60C5EDDCF6E45A185A4F7B7F5598C68"/>
          </w:pPr>
          <w:r>
            <w:t>[Digitare indirizzo società mittente]</w:t>
          </w:r>
        </w:p>
      </w:docPartBody>
    </w:docPart>
    <w:docPart>
      <w:docPartPr>
        <w:name w:val="436A223E701246A6B114BAB8D05FB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D0EDC0-8797-4135-98B1-8C87F39106B3}"/>
      </w:docPartPr>
      <w:docPartBody>
        <w:p w:rsidR="00DB5BE2" w:rsidRDefault="00176FDD">
          <w:pPr>
            <w:pStyle w:val="436A223E701246A6B114BAB8D05FB479"/>
          </w:pPr>
          <w:r>
            <w:t>[Digitare l'indirizzo di posta elettronica del mittente]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176FDD"/>
    <w:rsid w:val="00176FDD"/>
    <w:rsid w:val="00206B6E"/>
    <w:rsid w:val="00504A8B"/>
    <w:rsid w:val="00591021"/>
    <w:rsid w:val="006D5BAA"/>
    <w:rsid w:val="008D4FFA"/>
    <w:rsid w:val="00DB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378B67D12A14E2999E31F919F147BD0">
    <w:name w:val="6378B67D12A14E2999E31F919F147BD0"/>
    <w:rsid w:val="00DB5BE2"/>
  </w:style>
  <w:style w:type="paragraph" w:customStyle="1" w:styleId="ABABF80447C54B2D9CB616FD525F4F45">
    <w:name w:val="ABABF80447C54B2D9CB616FD525F4F45"/>
    <w:rsid w:val="00DB5BE2"/>
  </w:style>
  <w:style w:type="character" w:styleId="Testosegnaposto">
    <w:name w:val="Placeholder Text"/>
    <w:basedOn w:val="Carpredefinitoparagrafo"/>
    <w:uiPriority w:val="99"/>
    <w:unhideWhenUsed/>
    <w:rsid w:val="00DB5BE2"/>
    <w:rPr>
      <w:rFonts w:eastAsiaTheme="minorEastAsia" w:cstheme="minorBidi"/>
      <w:bCs w:val="0"/>
      <w:iCs w:val="0"/>
      <w:color w:val="808080"/>
      <w:szCs w:val="20"/>
      <w:lang w:val="it-IT"/>
    </w:rPr>
  </w:style>
  <w:style w:type="paragraph" w:customStyle="1" w:styleId="8767A4BB0DD348F5B9EBC4349D459FF3">
    <w:name w:val="8767A4BB0DD348F5B9EBC4349D459FF3"/>
    <w:rsid w:val="00DB5BE2"/>
  </w:style>
  <w:style w:type="paragraph" w:customStyle="1" w:styleId="3950790319BA40FA85A7A566E9EAD6CB">
    <w:name w:val="3950790319BA40FA85A7A566E9EAD6CB"/>
    <w:rsid w:val="00DB5BE2"/>
  </w:style>
  <w:style w:type="paragraph" w:customStyle="1" w:styleId="5B38DFCA92694B91AA6FACC9784388B6">
    <w:name w:val="5B38DFCA92694B91AA6FACC9784388B6"/>
    <w:rsid w:val="00DB5BE2"/>
  </w:style>
  <w:style w:type="paragraph" w:customStyle="1" w:styleId="91908BF33CD64B1CB4B6299CEE7E6DAB">
    <w:name w:val="91908BF33CD64B1CB4B6299CEE7E6DAB"/>
    <w:rsid w:val="00DB5BE2"/>
  </w:style>
  <w:style w:type="paragraph" w:customStyle="1" w:styleId="20AFD2F9B3DA4907BAFEF18B1DA05C12">
    <w:name w:val="20AFD2F9B3DA4907BAFEF18B1DA05C12"/>
    <w:rsid w:val="00DB5BE2"/>
  </w:style>
  <w:style w:type="paragraph" w:customStyle="1" w:styleId="872F05F1DFB24858A264B16EFC85C6B5">
    <w:name w:val="872F05F1DFB24858A264B16EFC85C6B5"/>
    <w:rsid w:val="00DB5BE2"/>
  </w:style>
  <w:style w:type="paragraph" w:customStyle="1" w:styleId="4848AE57CE9C42FA88D80BDE6307A00F">
    <w:name w:val="4848AE57CE9C42FA88D80BDE6307A00F"/>
    <w:rsid w:val="00DB5BE2"/>
  </w:style>
  <w:style w:type="paragraph" w:customStyle="1" w:styleId="AA4583563A544DDF8169C327721C967E">
    <w:name w:val="AA4583563A544DDF8169C327721C967E"/>
    <w:rsid w:val="00DB5BE2"/>
  </w:style>
  <w:style w:type="paragraph" w:customStyle="1" w:styleId="CF4D6DE39E494C35BB8E2D0F66A83DA4">
    <w:name w:val="CF4D6DE39E494C35BB8E2D0F66A83DA4"/>
    <w:rsid w:val="00DB5BE2"/>
  </w:style>
  <w:style w:type="paragraph" w:customStyle="1" w:styleId="A60C5EDDCF6E45A185A4F7B7F5598C68">
    <w:name w:val="A60C5EDDCF6E45A185A4F7B7F5598C68"/>
    <w:rsid w:val="00DB5BE2"/>
  </w:style>
  <w:style w:type="paragraph" w:customStyle="1" w:styleId="3773A49ADF6E47F68EC5563810D9D047">
    <w:name w:val="3773A49ADF6E47F68EC5563810D9D047"/>
    <w:rsid w:val="00DB5BE2"/>
  </w:style>
  <w:style w:type="paragraph" w:customStyle="1" w:styleId="436A223E701246A6B114BAB8D05FB479">
    <w:name w:val="436A223E701246A6B114BAB8D05FB479"/>
    <w:rsid w:val="00DB5B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niverso">
  <a:themeElements>
    <a:clrScheme name="Univer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Universo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niverso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2021-02-26T00:00:00</PublishDate>
  <Abstract/>
  <CompanyAddress>Valutazione Terza Missione VQR 2015-2019</CompanyAddress>
  <CompanyPhone/>
  <CompanyFax/>
  <CompanyEmail>Presidente ConPER – Stefano Laporta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1EE01EB71D424BA40649992F340D69" ma:contentTypeVersion="10" ma:contentTypeDescription="Creare un nuovo documento." ma:contentTypeScope="" ma:versionID="cde6508f959aa43fa591ec04bd7a3b10">
  <xsd:schema xmlns:xsd="http://www.w3.org/2001/XMLSchema" xmlns:xs="http://www.w3.org/2001/XMLSchema" xmlns:p="http://schemas.microsoft.com/office/2006/metadata/properties" xmlns:ns2="9ef57271-c874-4d25-9e37-e955be76f59d" targetNamespace="http://schemas.microsoft.com/office/2006/metadata/properties" ma:root="true" ma:fieldsID="f1ff1d8aacab1d2e66cff58ab14cca93" ns2:_="">
    <xsd:import namespace="9ef57271-c874-4d25-9e37-e955be76f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57271-c874-4d25-9e37-e955be76f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BD4EEA-70D5-40C9-AA80-63F1A276F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D0703-1B71-432D-9BB0-ADE6AF7DF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551AF86C-4B22-4667-B6CA-24508F70D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57271-c874-4d25-9e37-e955be76f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0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 prospettive di Terza Missione negli Enti di ricerca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christian.bonomo70@outlook.it</cp:lastModifiedBy>
  <cp:revision>2</cp:revision>
  <cp:lastPrinted>2021-02-26T10:57:00Z</cp:lastPrinted>
  <dcterms:created xsi:type="dcterms:W3CDTF">2021-03-10T13:33:00Z</dcterms:created>
  <dcterms:modified xsi:type="dcterms:W3CDTF">2021-03-10T13:33:00Z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1040</vt:i4>
  </property>
  <property fmtid="{D5CDD505-2E9C-101B-9397-08002B2CF9AE}" pid="3" name="_Version">
    <vt:lpwstr>0809</vt:lpwstr>
  </property>
  <property fmtid="{D5CDD505-2E9C-101B-9397-08002B2CF9AE}" pid="4" name="ContentTypeId">
    <vt:lpwstr>0x010100371EE01EB71D424BA40649992F340D69</vt:lpwstr>
  </property>
</Properties>
</file>